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30A5E" w14:textId="77777777" w:rsidR="00E072F5" w:rsidRDefault="00E072F5" w:rsidP="009C455A">
      <w:pPr>
        <w:jc w:val="center"/>
        <w:rPr>
          <w:rFonts w:ascii="Cambria" w:hAnsi="Cambria"/>
          <w:color w:val="000000" w:themeColor="text1"/>
        </w:rPr>
      </w:pPr>
    </w:p>
    <w:p w14:paraId="1F3135F7" w14:textId="77777777" w:rsidR="00E072F5" w:rsidRDefault="00E072F5" w:rsidP="009C455A">
      <w:pPr>
        <w:jc w:val="center"/>
        <w:rPr>
          <w:rFonts w:ascii="Cambria" w:hAnsi="Cambria"/>
          <w:color w:val="000000" w:themeColor="text1"/>
        </w:rPr>
      </w:pPr>
    </w:p>
    <w:p w14:paraId="6B907007" w14:textId="56A5C9F7" w:rsidR="00E072F5" w:rsidRDefault="00E072F5" w:rsidP="00E072F5">
      <w:pPr>
        <w:jc w:val="center"/>
        <w:rPr>
          <w:rFonts w:ascii="Times New Roman" w:eastAsia="Times New Roman" w:hAnsi="Times New Roman" w:cs="Times New Roman"/>
        </w:rPr>
      </w:pPr>
      <w:r w:rsidRPr="00E072F5">
        <w:rPr>
          <w:rFonts w:ascii="Times New Roman" w:eastAsia="Times New Roman" w:hAnsi="Times New Roman" w:cs="Times New Roman"/>
        </w:rPr>
        <w:fldChar w:fldCharType="begin"/>
      </w:r>
      <w:r w:rsidRPr="00E072F5">
        <w:rPr>
          <w:rFonts w:ascii="Times New Roman" w:eastAsia="Times New Roman" w:hAnsi="Times New Roman" w:cs="Times New Roman"/>
        </w:rPr>
        <w:instrText xml:space="preserve"> INCLUDEPICTURE "/var/folders/xg/syc7npl96jv8nrknnp5fzrgw0000gn/T/com.microsoft.Word/WebArchiveCopyPasteTempFiles/page1image58576752" \* MERGEFORMATINET </w:instrText>
      </w:r>
      <w:r w:rsidRPr="00E072F5">
        <w:rPr>
          <w:rFonts w:ascii="Times New Roman" w:eastAsia="Times New Roman" w:hAnsi="Times New Roman" w:cs="Times New Roman"/>
        </w:rPr>
        <w:fldChar w:fldCharType="separate"/>
      </w:r>
      <w:r w:rsidRPr="00E072F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AA809E6" wp14:editId="296107A3">
            <wp:extent cx="1959610" cy="1291590"/>
            <wp:effectExtent l="0" t="0" r="0" b="3810"/>
            <wp:docPr id="1" name="Picture 1" descr="page1image58576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85767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2F5">
        <w:rPr>
          <w:rFonts w:ascii="Times New Roman" w:eastAsia="Times New Roman" w:hAnsi="Times New Roman" w:cs="Times New Roman"/>
        </w:rPr>
        <w:fldChar w:fldCharType="end"/>
      </w:r>
    </w:p>
    <w:p w14:paraId="3141F9CC" w14:textId="77777777" w:rsidR="00E072F5" w:rsidRPr="00E072F5" w:rsidRDefault="00E072F5" w:rsidP="00E072F5">
      <w:pPr>
        <w:jc w:val="center"/>
        <w:rPr>
          <w:rFonts w:ascii="Times New Roman" w:eastAsia="Times New Roman" w:hAnsi="Times New Roman" w:cs="Times New Roman"/>
        </w:rPr>
      </w:pPr>
    </w:p>
    <w:p w14:paraId="6C25C670" w14:textId="1981AF5D" w:rsidR="009C455A" w:rsidRPr="008B51B0" w:rsidRDefault="009C455A" w:rsidP="009C455A">
      <w:pPr>
        <w:jc w:val="center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Report on Latinx Inclusion Efforts by the Waltham Council on Aging: 2017-2022</w:t>
      </w:r>
    </w:p>
    <w:p w14:paraId="698CF50F" w14:textId="2556EE2C" w:rsidR="009C455A" w:rsidRPr="008B51B0" w:rsidRDefault="009C455A" w:rsidP="009C455A">
      <w:pPr>
        <w:jc w:val="center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By Walter Leutz, Evaluator</w:t>
      </w:r>
    </w:p>
    <w:p w14:paraId="12FBDBD7" w14:textId="6DDB4229" w:rsidR="009C455A" w:rsidRDefault="009C455A" w:rsidP="009C455A">
      <w:pPr>
        <w:jc w:val="center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Waltham Connections for Healthy Aging</w:t>
      </w:r>
    </w:p>
    <w:p w14:paraId="0F86100A" w14:textId="453F3092" w:rsidR="000D0D19" w:rsidRPr="008B51B0" w:rsidRDefault="000D0D19" w:rsidP="009C455A">
      <w:pPr>
        <w:jc w:val="center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Draft – 12/2/22</w:t>
      </w:r>
    </w:p>
    <w:p w14:paraId="07CCEAA1" w14:textId="77777777" w:rsidR="009C455A" w:rsidRPr="008B51B0" w:rsidRDefault="009C455A" w:rsidP="009C455A">
      <w:pPr>
        <w:rPr>
          <w:rFonts w:ascii="Cambria" w:hAnsi="Cambria"/>
          <w:color w:val="000000" w:themeColor="text1"/>
        </w:rPr>
      </w:pPr>
    </w:p>
    <w:p w14:paraId="14E6D1C3" w14:textId="4B013621" w:rsidR="00F12F06" w:rsidRPr="008B51B0" w:rsidRDefault="00787C99" w:rsidP="00FB0D41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Over the past six years, the</w:t>
      </w:r>
      <w:r w:rsidR="004C5403" w:rsidRPr="008B51B0">
        <w:rPr>
          <w:rFonts w:ascii="Cambria" w:hAnsi="Cambria"/>
          <w:color w:val="000000" w:themeColor="text1"/>
        </w:rPr>
        <w:t xml:space="preserve"> Waltham </w:t>
      </w:r>
      <w:r w:rsidR="00F3205E">
        <w:rPr>
          <w:rFonts w:ascii="Cambria" w:hAnsi="Cambria"/>
          <w:color w:val="000000" w:themeColor="text1"/>
        </w:rPr>
        <w:t>Council on Aging (</w:t>
      </w:r>
      <w:r w:rsidR="004C5403" w:rsidRPr="008B51B0">
        <w:rPr>
          <w:rFonts w:ascii="Cambria" w:hAnsi="Cambria"/>
          <w:color w:val="000000" w:themeColor="text1"/>
        </w:rPr>
        <w:t>CoA</w:t>
      </w:r>
      <w:r w:rsidR="00F3205E">
        <w:rPr>
          <w:rFonts w:ascii="Cambria" w:hAnsi="Cambria"/>
          <w:color w:val="000000" w:themeColor="text1"/>
        </w:rPr>
        <w:t>)</w:t>
      </w:r>
      <w:r w:rsidR="004C5403" w:rsidRPr="008B51B0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 xml:space="preserve">has made </w:t>
      </w:r>
      <w:r w:rsidR="004C5403" w:rsidRPr="008B51B0">
        <w:rPr>
          <w:rFonts w:ascii="Cambria" w:hAnsi="Cambria"/>
          <w:color w:val="000000" w:themeColor="text1"/>
        </w:rPr>
        <w:t xml:space="preserve">efforts to </w:t>
      </w:r>
      <w:r w:rsidR="004A6062" w:rsidRPr="008B51B0">
        <w:rPr>
          <w:rFonts w:ascii="Cambria" w:hAnsi="Cambria"/>
          <w:color w:val="000000" w:themeColor="text1"/>
        </w:rPr>
        <w:t>reach and serve</w:t>
      </w:r>
      <w:r w:rsidR="004C5403" w:rsidRPr="008B51B0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 xml:space="preserve">more </w:t>
      </w:r>
      <w:r w:rsidR="004A6062" w:rsidRPr="008B51B0">
        <w:rPr>
          <w:rFonts w:ascii="Cambria" w:hAnsi="Cambria"/>
          <w:color w:val="000000" w:themeColor="text1"/>
        </w:rPr>
        <w:t xml:space="preserve">Latinx seniors, including </w:t>
      </w:r>
      <w:r w:rsidR="004C5403" w:rsidRPr="008B51B0">
        <w:rPr>
          <w:rFonts w:ascii="Cambria" w:hAnsi="Cambria"/>
          <w:color w:val="000000" w:themeColor="text1"/>
        </w:rPr>
        <w:t>Spanish</w:t>
      </w:r>
      <w:r w:rsidR="004A6062" w:rsidRPr="008B51B0">
        <w:rPr>
          <w:rFonts w:ascii="Cambria" w:hAnsi="Cambria"/>
          <w:color w:val="000000" w:themeColor="text1"/>
        </w:rPr>
        <w:t xml:space="preserve"> speaker</w:t>
      </w:r>
      <w:r w:rsidR="004C5403" w:rsidRPr="008B51B0">
        <w:rPr>
          <w:rFonts w:ascii="Cambria" w:hAnsi="Cambria"/>
          <w:color w:val="000000" w:themeColor="text1"/>
        </w:rPr>
        <w:t xml:space="preserve">s. </w:t>
      </w:r>
      <w:r w:rsidRPr="008B51B0">
        <w:rPr>
          <w:rFonts w:ascii="Cambria" w:hAnsi="Cambria"/>
          <w:color w:val="000000" w:themeColor="text1"/>
        </w:rPr>
        <w:t>Th</w:t>
      </w:r>
      <w:r>
        <w:rPr>
          <w:rFonts w:ascii="Cambria" w:hAnsi="Cambria"/>
          <w:color w:val="000000" w:themeColor="text1"/>
        </w:rPr>
        <w:t>is</w:t>
      </w:r>
      <w:r w:rsidRPr="008B51B0">
        <w:rPr>
          <w:rFonts w:ascii="Cambria" w:hAnsi="Cambria"/>
          <w:color w:val="000000" w:themeColor="text1"/>
        </w:rPr>
        <w:t xml:space="preserve"> </w:t>
      </w:r>
      <w:r w:rsidR="008B54A2" w:rsidRPr="008B51B0">
        <w:rPr>
          <w:rFonts w:ascii="Cambria" w:hAnsi="Cambria"/>
          <w:color w:val="000000" w:themeColor="text1"/>
        </w:rPr>
        <w:t>report begins by summarizing CoA inclusion efforts since 2017</w:t>
      </w:r>
      <w:r>
        <w:rPr>
          <w:rFonts w:ascii="Cambria" w:hAnsi="Cambria"/>
          <w:color w:val="000000" w:themeColor="text1"/>
        </w:rPr>
        <w:t xml:space="preserve"> and</w:t>
      </w:r>
      <w:r w:rsidR="008B54A2" w:rsidRPr="008B51B0">
        <w:rPr>
          <w:rFonts w:ascii="Cambria" w:hAnsi="Cambria"/>
          <w:color w:val="000000" w:themeColor="text1"/>
        </w:rPr>
        <w:t xml:space="preserve"> then presents data on the work of the new</w:t>
      </w:r>
      <w:r w:rsidR="004C5403" w:rsidRPr="008B51B0">
        <w:rPr>
          <w:rFonts w:ascii="Cambria" w:hAnsi="Cambria"/>
          <w:color w:val="000000" w:themeColor="text1"/>
        </w:rPr>
        <w:t xml:space="preserve"> Latina outreach worker</w:t>
      </w:r>
      <w:r>
        <w:rPr>
          <w:rFonts w:ascii="Cambria" w:hAnsi="Cambria"/>
          <w:color w:val="000000" w:themeColor="text1"/>
        </w:rPr>
        <w:t>,</w:t>
      </w:r>
      <w:r w:rsidR="008B54A2" w:rsidRPr="008B51B0">
        <w:rPr>
          <w:rFonts w:ascii="Cambria" w:hAnsi="Cambria"/>
          <w:color w:val="000000" w:themeColor="text1"/>
        </w:rPr>
        <w:t xml:space="preserve"> hired</w:t>
      </w:r>
      <w:r w:rsidR="004C5403" w:rsidRPr="008B51B0">
        <w:rPr>
          <w:rFonts w:ascii="Cambria" w:hAnsi="Cambria"/>
          <w:color w:val="000000" w:themeColor="text1"/>
        </w:rPr>
        <w:t xml:space="preserve"> in July 2022.  </w:t>
      </w:r>
      <w:r w:rsidR="00F21C48" w:rsidRPr="008B51B0">
        <w:rPr>
          <w:rFonts w:ascii="Cambria" w:hAnsi="Cambria"/>
          <w:color w:val="000000" w:themeColor="text1"/>
        </w:rPr>
        <w:t xml:space="preserve">We </w:t>
      </w:r>
      <w:r w:rsidR="00E503EE">
        <w:rPr>
          <w:rFonts w:ascii="Cambria" w:hAnsi="Cambria"/>
          <w:color w:val="000000" w:themeColor="text1"/>
        </w:rPr>
        <w:t>analyze</w:t>
      </w:r>
      <w:r w:rsidR="0057490A" w:rsidRPr="008B51B0">
        <w:rPr>
          <w:rFonts w:ascii="Cambria" w:hAnsi="Cambria"/>
          <w:color w:val="000000" w:themeColor="text1"/>
        </w:rPr>
        <w:t xml:space="preserve"> data from the</w:t>
      </w:r>
      <w:r w:rsidR="004C5403" w:rsidRPr="008B51B0">
        <w:rPr>
          <w:rFonts w:ascii="Cambria" w:hAnsi="Cambria"/>
          <w:color w:val="000000" w:themeColor="text1"/>
        </w:rPr>
        <w:t xml:space="preserve"> worker’s first three months </w:t>
      </w:r>
      <w:r w:rsidR="0057490A" w:rsidRPr="008B51B0">
        <w:rPr>
          <w:rFonts w:ascii="Cambria" w:hAnsi="Cambria"/>
          <w:color w:val="000000" w:themeColor="text1"/>
        </w:rPr>
        <w:t xml:space="preserve">of timesheets as well as an interview with her.   </w:t>
      </w:r>
      <w:r w:rsidR="008B54A2" w:rsidRPr="008B51B0">
        <w:rPr>
          <w:rFonts w:ascii="Cambria" w:hAnsi="Cambria"/>
          <w:color w:val="000000" w:themeColor="text1"/>
        </w:rPr>
        <w:t>This report will be updated when another three months of data are available.</w:t>
      </w:r>
    </w:p>
    <w:p w14:paraId="1D50E078" w14:textId="42C00B53" w:rsidR="00DD5F4E" w:rsidRPr="008B51B0" w:rsidRDefault="00DD5F4E" w:rsidP="00FB0D41">
      <w:pPr>
        <w:rPr>
          <w:rFonts w:ascii="Cambria" w:hAnsi="Cambria"/>
          <w:color w:val="000000" w:themeColor="text1"/>
        </w:rPr>
      </w:pPr>
    </w:p>
    <w:p w14:paraId="5C7F3DAD" w14:textId="638534D7" w:rsidR="00DD5F4E" w:rsidRPr="008B51B0" w:rsidRDefault="00DD5F4E" w:rsidP="00FB0D41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The CoA’s inclusion efforts have been supported by Waltham Connections for Healthy Aging, a community initiative launched by Waltham seniors in collaboration with the CoA and other Waltham organizations.</w:t>
      </w:r>
      <w:r w:rsidR="004A6062" w:rsidRPr="008B51B0">
        <w:rPr>
          <w:rStyle w:val="FootnoteReference"/>
          <w:rFonts w:ascii="Cambria" w:hAnsi="Cambria"/>
          <w:color w:val="000000" w:themeColor="text1"/>
        </w:rPr>
        <w:footnoteReference w:id="1"/>
      </w:r>
      <w:r w:rsidRPr="008B51B0">
        <w:rPr>
          <w:rFonts w:ascii="Cambria" w:hAnsi="Cambria"/>
          <w:color w:val="000000" w:themeColor="text1"/>
        </w:rPr>
        <w:t xml:space="preserve">  Since 2017 Connections has had core funding from the Tufts Health Plan Foundation. Other </w:t>
      </w:r>
      <w:r w:rsidR="004A6062" w:rsidRPr="008B51B0">
        <w:rPr>
          <w:rFonts w:ascii="Cambria" w:hAnsi="Cambria"/>
          <w:color w:val="000000" w:themeColor="text1"/>
        </w:rPr>
        <w:t xml:space="preserve">funders </w:t>
      </w:r>
      <w:r w:rsidRPr="008B51B0">
        <w:rPr>
          <w:rFonts w:ascii="Cambria" w:hAnsi="Cambria"/>
          <w:color w:val="000000" w:themeColor="text1"/>
        </w:rPr>
        <w:t xml:space="preserve">have </w:t>
      </w:r>
      <w:r w:rsidR="004A6062" w:rsidRPr="008B51B0">
        <w:rPr>
          <w:rFonts w:ascii="Cambria" w:hAnsi="Cambria"/>
          <w:color w:val="000000" w:themeColor="text1"/>
        </w:rPr>
        <w:t xml:space="preserve">supported </w:t>
      </w:r>
      <w:r w:rsidRPr="008B51B0">
        <w:rPr>
          <w:rFonts w:ascii="Cambria" w:hAnsi="Cambria"/>
          <w:color w:val="000000" w:themeColor="text1"/>
        </w:rPr>
        <w:t xml:space="preserve">inclusion efforts, including </w:t>
      </w:r>
      <w:r w:rsidR="004A6062" w:rsidRPr="008B51B0">
        <w:rPr>
          <w:rFonts w:ascii="Cambria" w:hAnsi="Cambria"/>
          <w:color w:val="000000" w:themeColor="text1"/>
        </w:rPr>
        <w:t>Jewish Family and Children’s Service</w:t>
      </w:r>
      <w:r w:rsidR="00AD32CE">
        <w:rPr>
          <w:rFonts w:ascii="Cambria" w:hAnsi="Cambria"/>
          <w:color w:val="000000" w:themeColor="text1"/>
        </w:rPr>
        <w:t xml:space="preserve"> (JF&amp;CS)</w:t>
      </w:r>
      <w:r w:rsidR="004A6062" w:rsidRPr="008B51B0">
        <w:rPr>
          <w:rFonts w:ascii="Cambria" w:hAnsi="Cambria"/>
          <w:color w:val="000000" w:themeColor="text1"/>
        </w:rPr>
        <w:t>, which in 2018 funded translation of the CoA newsletter into Spanish and in 2019 funded the first Latina outreach worker.  A</w:t>
      </w:r>
      <w:r w:rsidRPr="008B51B0">
        <w:rPr>
          <w:rFonts w:ascii="Cambria" w:hAnsi="Cambria"/>
          <w:color w:val="000000" w:themeColor="text1"/>
        </w:rPr>
        <w:t xml:space="preserve"> 2021</w:t>
      </w:r>
      <w:r w:rsidR="004A6062" w:rsidRPr="008B51B0">
        <w:rPr>
          <w:rFonts w:ascii="Cambria" w:hAnsi="Cambria"/>
          <w:color w:val="000000" w:themeColor="text1"/>
        </w:rPr>
        <w:t>-22</w:t>
      </w:r>
      <w:r w:rsidRPr="008B51B0">
        <w:rPr>
          <w:rFonts w:ascii="Cambria" w:hAnsi="Cambria"/>
          <w:color w:val="000000" w:themeColor="text1"/>
        </w:rPr>
        <w:t xml:space="preserve"> grant from Springwell</w:t>
      </w:r>
      <w:r w:rsidR="004E3AA7">
        <w:rPr>
          <w:rStyle w:val="FootnoteReference"/>
          <w:rFonts w:ascii="Cambria" w:hAnsi="Cambria"/>
          <w:color w:val="000000" w:themeColor="text1"/>
        </w:rPr>
        <w:footnoteReference w:id="2"/>
      </w:r>
      <w:r w:rsidRPr="008B51B0">
        <w:rPr>
          <w:rFonts w:ascii="Cambria" w:hAnsi="Cambria"/>
          <w:color w:val="000000" w:themeColor="text1"/>
        </w:rPr>
        <w:t xml:space="preserve"> of federal Title III funds </w:t>
      </w:r>
      <w:r w:rsidR="004A6062" w:rsidRPr="008B51B0">
        <w:rPr>
          <w:rFonts w:ascii="Cambria" w:hAnsi="Cambria"/>
          <w:color w:val="000000" w:themeColor="text1"/>
        </w:rPr>
        <w:t>has supported</w:t>
      </w:r>
      <w:r w:rsidRPr="008B51B0">
        <w:rPr>
          <w:rFonts w:ascii="Cambria" w:hAnsi="Cambria"/>
          <w:color w:val="000000" w:themeColor="text1"/>
        </w:rPr>
        <w:t xml:space="preserve"> </w:t>
      </w:r>
      <w:r w:rsidR="000D0D19">
        <w:rPr>
          <w:rFonts w:ascii="Cambria" w:hAnsi="Cambria"/>
          <w:color w:val="000000" w:themeColor="text1"/>
        </w:rPr>
        <w:t xml:space="preserve">new </w:t>
      </w:r>
      <w:r w:rsidR="00787C99">
        <w:rPr>
          <w:rFonts w:ascii="Cambria" w:hAnsi="Cambria"/>
          <w:color w:val="000000" w:themeColor="text1"/>
        </w:rPr>
        <w:t xml:space="preserve">CoA </w:t>
      </w:r>
      <w:r w:rsidRPr="008B51B0">
        <w:rPr>
          <w:rFonts w:ascii="Cambria" w:hAnsi="Cambria"/>
          <w:color w:val="000000" w:themeColor="text1"/>
        </w:rPr>
        <w:t>outreach</w:t>
      </w:r>
      <w:r w:rsidR="000D0D19">
        <w:rPr>
          <w:rFonts w:ascii="Cambria" w:hAnsi="Cambria"/>
          <w:color w:val="000000" w:themeColor="text1"/>
        </w:rPr>
        <w:t xml:space="preserve"> efforts</w:t>
      </w:r>
      <w:r w:rsidRPr="008B51B0">
        <w:rPr>
          <w:rFonts w:ascii="Cambria" w:hAnsi="Cambria"/>
          <w:color w:val="000000" w:themeColor="text1"/>
        </w:rPr>
        <w:t xml:space="preserve"> to Waltham’s Latinx</w:t>
      </w:r>
      <w:r w:rsidR="00E503EE">
        <w:rPr>
          <w:rFonts w:ascii="Cambria" w:hAnsi="Cambria"/>
          <w:color w:val="000000" w:themeColor="text1"/>
        </w:rPr>
        <w:t xml:space="preserve"> </w:t>
      </w:r>
      <w:r w:rsidR="0020042F" w:rsidRPr="008B51B0">
        <w:rPr>
          <w:rFonts w:ascii="Cambria" w:hAnsi="Cambria"/>
          <w:color w:val="000000" w:themeColor="text1"/>
        </w:rPr>
        <w:t>s</w:t>
      </w:r>
      <w:r w:rsidRPr="008B51B0">
        <w:rPr>
          <w:rFonts w:ascii="Cambria" w:hAnsi="Cambria"/>
          <w:color w:val="000000" w:themeColor="text1"/>
        </w:rPr>
        <w:t>eniors.</w:t>
      </w:r>
      <w:r w:rsidR="00E503EE">
        <w:rPr>
          <w:rStyle w:val="FootnoteReference"/>
          <w:rFonts w:ascii="Cambria" w:hAnsi="Cambria"/>
          <w:color w:val="000000" w:themeColor="text1"/>
        </w:rPr>
        <w:footnoteReference w:id="3"/>
      </w:r>
      <w:r w:rsidRPr="008B51B0">
        <w:rPr>
          <w:rFonts w:ascii="Cambria" w:hAnsi="Cambria"/>
          <w:color w:val="000000" w:themeColor="text1"/>
        </w:rPr>
        <w:t xml:space="preserve">  </w:t>
      </w:r>
    </w:p>
    <w:p w14:paraId="0D0C93CA" w14:textId="77777777" w:rsidR="0057490A" w:rsidRPr="008B51B0" w:rsidRDefault="0057490A" w:rsidP="00FB0D41">
      <w:pPr>
        <w:rPr>
          <w:rFonts w:ascii="Cambria" w:hAnsi="Cambria"/>
          <w:color w:val="000000" w:themeColor="text1"/>
        </w:rPr>
      </w:pPr>
    </w:p>
    <w:p w14:paraId="286B61AD" w14:textId="23E23567" w:rsidR="008B54A2" w:rsidRPr="008B51B0" w:rsidRDefault="00885233" w:rsidP="008B54A2">
      <w:pPr>
        <w:rPr>
          <w:rFonts w:ascii="Cambria" w:hAnsi="Cambria"/>
          <w:color w:val="000000" w:themeColor="text1"/>
          <w:u w:val="single"/>
        </w:rPr>
      </w:pPr>
      <w:r w:rsidRPr="008B51B0">
        <w:rPr>
          <w:rFonts w:ascii="Cambria" w:hAnsi="Cambria"/>
          <w:color w:val="000000" w:themeColor="text1"/>
          <w:u w:val="single"/>
        </w:rPr>
        <w:t>CoA efforts for inclusion of Latinx seniors</w:t>
      </w:r>
    </w:p>
    <w:p w14:paraId="2A11500F" w14:textId="77777777" w:rsidR="008B54A2" w:rsidRPr="008B51B0" w:rsidRDefault="008B54A2" w:rsidP="00FB0D41">
      <w:pPr>
        <w:rPr>
          <w:rFonts w:ascii="Cambria" w:hAnsi="Cambria"/>
          <w:color w:val="000000" w:themeColor="text1"/>
        </w:rPr>
      </w:pPr>
    </w:p>
    <w:p w14:paraId="1309555D" w14:textId="717F859A" w:rsidR="00837009" w:rsidRPr="008B51B0" w:rsidRDefault="0020042F" w:rsidP="00837009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The need for outreach </w:t>
      </w:r>
      <w:r w:rsidR="00787C99">
        <w:rPr>
          <w:rFonts w:ascii="Cambria" w:hAnsi="Cambria"/>
          <w:color w:val="000000" w:themeColor="text1"/>
        </w:rPr>
        <w:t xml:space="preserve">focusing on inclusion of </w:t>
      </w:r>
      <w:r w:rsidRPr="008B51B0">
        <w:rPr>
          <w:rFonts w:ascii="Cambria" w:hAnsi="Cambria"/>
          <w:color w:val="000000" w:themeColor="text1"/>
        </w:rPr>
        <w:t xml:space="preserve">Latinx seniors </w:t>
      </w:r>
      <w:r w:rsidR="004A6062" w:rsidRPr="008B51B0">
        <w:rPr>
          <w:rFonts w:ascii="Cambria" w:hAnsi="Cambria"/>
          <w:color w:val="000000" w:themeColor="text1"/>
        </w:rPr>
        <w:t xml:space="preserve">was shown </w:t>
      </w:r>
      <w:r w:rsidRPr="008B51B0">
        <w:rPr>
          <w:rFonts w:ascii="Cambria" w:hAnsi="Cambria"/>
          <w:color w:val="000000" w:themeColor="text1"/>
        </w:rPr>
        <w:t>in a 2015 focus group for the study that led to Connections.</w:t>
      </w:r>
      <w:r w:rsidRPr="008B51B0">
        <w:rPr>
          <w:rStyle w:val="FootnoteReference"/>
          <w:rFonts w:ascii="Cambria" w:hAnsi="Cambria"/>
          <w:color w:val="000000" w:themeColor="text1"/>
        </w:rPr>
        <w:footnoteReference w:id="4"/>
      </w:r>
      <w:r w:rsidRPr="008B51B0">
        <w:rPr>
          <w:rFonts w:ascii="Cambria" w:hAnsi="Cambria"/>
          <w:color w:val="000000" w:themeColor="text1"/>
        </w:rPr>
        <w:t xml:space="preserve"> </w:t>
      </w:r>
      <w:r w:rsidR="00837009" w:rsidRPr="008B51B0">
        <w:rPr>
          <w:rFonts w:ascii="Cambria" w:hAnsi="Cambria"/>
          <w:color w:val="000000" w:themeColor="text1"/>
        </w:rPr>
        <w:t xml:space="preserve"> </w:t>
      </w:r>
      <w:r w:rsidRPr="008B51B0">
        <w:rPr>
          <w:rFonts w:ascii="Cambria" w:hAnsi="Cambria"/>
          <w:color w:val="000000" w:themeColor="text1"/>
        </w:rPr>
        <w:t>Similarly,</w:t>
      </w:r>
      <w:r w:rsidR="00837009" w:rsidRPr="008B51B0">
        <w:rPr>
          <w:rFonts w:ascii="Cambria" w:hAnsi="Cambria"/>
          <w:color w:val="000000" w:themeColor="text1"/>
        </w:rPr>
        <w:t xml:space="preserve"> </w:t>
      </w:r>
      <w:r w:rsidR="00F21C48" w:rsidRPr="008B51B0">
        <w:rPr>
          <w:rFonts w:ascii="Cambria" w:hAnsi="Cambria"/>
          <w:color w:val="000000" w:themeColor="text1"/>
        </w:rPr>
        <w:t xml:space="preserve">a </w:t>
      </w:r>
      <w:r w:rsidR="00837009" w:rsidRPr="008B51B0">
        <w:rPr>
          <w:rFonts w:ascii="Cambria" w:hAnsi="Cambria"/>
          <w:color w:val="000000" w:themeColor="text1"/>
        </w:rPr>
        <w:t>focus group of 2</w:t>
      </w:r>
      <w:r w:rsidR="00AD32CE">
        <w:rPr>
          <w:rFonts w:ascii="Cambria" w:hAnsi="Cambria"/>
          <w:color w:val="000000" w:themeColor="text1"/>
        </w:rPr>
        <w:t>6</w:t>
      </w:r>
      <w:r w:rsidR="00837009" w:rsidRPr="008B51B0">
        <w:rPr>
          <w:rFonts w:ascii="Cambria" w:hAnsi="Cambria"/>
          <w:color w:val="000000" w:themeColor="text1"/>
        </w:rPr>
        <w:t xml:space="preserve"> Waltham Latinx seniors </w:t>
      </w:r>
      <w:r w:rsidR="00E329DE" w:rsidRPr="008B51B0">
        <w:rPr>
          <w:rFonts w:ascii="Cambria" w:hAnsi="Cambria"/>
          <w:color w:val="000000" w:themeColor="text1"/>
        </w:rPr>
        <w:t>conducted by</w:t>
      </w:r>
      <w:r w:rsidRPr="008B51B0">
        <w:rPr>
          <w:rFonts w:ascii="Cambria" w:hAnsi="Cambria"/>
          <w:color w:val="000000" w:themeColor="text1"/>
        </w:rPr>
        <w:t xml:space="preserve"> </w:t>
      </w:r>
      <w:r w:rsidR="00E329DE" w:rsidRPr="008B51B0">
        <w:rPr>
          <w:rFonts w:ascii="Cambria" w:hAnsi="Cambria"/>
          <w:color w:val="000000" w:themeColor="text1"/>
        </w:rPr>
        <w:t>Connections</w:t>
      </w:r>
      <w:r w:rsidRPr="008B51B0">
        <w:rPr>
          <w:rFonts w:ascii="Cambria" w:hAnsi="Cambria"/>
          <w:color w:val="000000" w:themeColor="text1"/>
        </w:rPr>
        <w:t xml:space="preserve"> in 2017</w:t>
      </w:r>
      <w:r w:rsidR="00E329DE" w:rsidRPr="008B51B0">
        <w:rPr>
          <w:rStyle w:val="FootnoteReference"/>
          <w:rFonts w:ascii="Cambria" w:hAnsi="Cambria"/>
          <w:color w:val="000000" w:themeColor="text1"/>
        </w:rPr>
        <w:footnoteReference w:id="5"/>
      </w:r>
      <w:r w:rsidR="00E329DE" w:rsidRPr="008B51B0">
        <w:rPr>
          <w:rFonts w:ascii="Cambria" w:hAnsi="Cambria"/>
          <w:color w:val="000000" w:themeColor="text1"/>
        </w:rPr>
        <w:t xml:space="preserve"> </w:t>
      </w:r>
      <w:r w:rsidRPr="008B51B0">
        <w:rPr>
          <w:rFonts w:ascii="Cambria" w:hAnsi="Cambria"/>
          <w:color w:val="000000" w:themeColor="text1"/>
        </w:rPr>
        <w:t>again showed</w:t>
      </w:r>
      <w:r w:rsidR="00837009" w:rsidRPr="008B51B0">
        <w:rPr>
          <w:rFonts w:ascii="Cambria" w:hAnsi="Cambria"/>
          <w:color w:val="000000" w:themeColor="text1"/>
        </w:rPr>
        <w:t xml:space="preserve"> the need for </w:t>
      </w:r>
      <w:r w:rsidR="00787C99">
        <w:rPr>
          <w:rFonts w:ascii="Cambria" w:hAnsi="Cambria"/>
          <w:color w:val="000000" w:themeColor="text1"/>
        </w:rPr>
        <w:t xml:space="preserve">outreach and </w:t>
      </w:r>
      <w:r w:rsidR="00837009" w:rsidRPr="008B51B0">
        <w:rPr>
          <w:rFonts w:ascii="Cambria" w:hAnsi="Cambria"/>
          <w:color w:val="000000" w:themeColor="text1"/>
        </w:rPr>
        <w:lastRenderedPageBreak/>
        <w:t>inclusion efforts</w:t>
      </w:r>
      <w:r w:rsidR="00DD5F4E" w:rsidRPr="008B51B0">
        <w:rPr>
          <w:rFonts w:ascii="Cambria" w:hAnsi="Cambria"/>
          <w:color w:val="000000" w:themeColor="text1"/>
        </w:rPr>
        <w:t xml:space="preserve"> for this group</w:t>
      </w:r>
      <w:r w:rsidR="00AD32CE">
        <w:rPr>
          <w:rFonts w:ascii="Cambria" w:hAnsi="Cambria"/>
          <w:color w:val="000000" w:themeColor="text1"/>
        </w:rPr>
        <w:t>: only</w:t>
      </w:r>
      <w:r w:rsidR="00837009" w:rsidRPr="008B51B0">
        <w:rPr>
          <w:rFonts w:ascii="Cambria" w:hAnsi="Cambria"/>
          <w:color w:val="000000" w:themeColor="text1"/>
        </w:rPr>
        <w:t xml:space="preserve"> </w:t>
      </w:r>
      <w:r w:rsidR="00F21C48" w:rsidRPr="008B51B0">
        <w:rPr>
          <w:rFonts w:ascii="Cambria" w:hAnsi="Cambria"/>
          <w:color w:val="000000" w:themeColor="text1"/>
        </w:rPr>
        <w:t>3 of the 26</w:t>
      </w:r>
      <w:r w:rsidR="00837009" w:rsidRPr="008B51B0">
        <w:rPr>
          <w:rFonts w:ascii="Cambria" w:hAnsi="Cambria"/>
          <w:color w:val="000000" w:themeColor="text1"/>
        </w:rPr>
        <w:t xml:space="preserve"> participants had </w:t>
      </w:r>
      <w:r w:rsidR="00787C99">
        <w:rPr>
          <w:rFonts w:ascii="Cambria" w:hAnsi="Cambria"/>
          <w:color w:val="000000" w:themeColor="text1"/>
        </w:rPr>
        <w:t xml:space="preserve">ever </w:t>
      </w:r>
      <w:r w:rsidR="00837009" w:rsidRPr="008B51B0">
        <w:rPr>
          <w:rFonts w:ascii="Cambria" w:hAnsi="Cambria"/>
          <w:color w:val="000000" w:themeColor="text1"/>
        </w:rPr>
        <w:t xml:space="preserve">been to the </w:t>
      </w:r>
      <w:r w:rsidR="00787C99">
        <w:rPr>
          <w:rFonts w:ascii="Cambria" w:hAnsi="Cambria"/>
          <w:color w:val="000000" w:themeColor="text1"/>
        </w:rPr>
        <w:t>S</w:t>
      </w:r>
      <w:r w:rsidR="00787C99" w:rsidRPr="008B51B0">
        <w:rPr>
          <w:rFonts w:ascii="Cambria" w:hAnsi="Cambria"/>
          <w:color w:val="000000" w:themeColor="text1"/>
        </w:rPr>
        <w:t xml:space="preserve">enior </w:t>
      </w:r>
      <w:r w:rsidR="00787C99">
        <w:rPr>
          <w:rFonts w:ascii="Cambria" w:hAnsi="Cambria"/>
          <w:color w:val="000000" w:themeColor="text1"/>
        </w:rPr>
        <w:t>C</w:t>
      </w:r>
      <w:r w:rsidR="00787C99" w:rsidRPr="008B51B0">
        <w:rPr>
          <w:rFonts w:ascii="Cambria" w:hAnsi="Cambria"/>
          <w:color w:val="000000" w:themeColor="text1"/>
        </w:rPr>
        <w:t>enter</w:t>
      </w:r>
      <w:r w:rsidR="00837009" w:rsidRPr="008B51B0">
        <w:rPr>
          <w:rFonts w:ascii="Cambria" w:hAnsi="Cambria"/>
          <w:color w:val="000000" w:themeColor="text1"/>
        </w:rPr>
        <w:t xml:space="preserve">.  One participant summed </w:t>
      </w:r>
      <w:r w:rsidR="00DD5F4E" w:rsidRPr="008B51B0">
        <w:rPr>
          <w:rFonts w:ascii="Cambria" w:hAnsi="Cambria"/>
          <w:color w:val="000000" w:themeColor="text1"/>
        </w:rPr>
        <w:t xml:space="preserve">up </w:t>
      </w:r>
      <w:r w:rsidR="00EC67AF" w:rsidRPr="008B51B0">
        <w:rPr>
          <w:rFonts w:ascii="Cambria" w:hAnsi="Cambria"/>
          <w:color w:val="000000" w:themeColor="text1"/>
        </w:rPr>
        <w:t>their experiences</w:t>
      </w:r>
      <w:r w:rsidR="00837009" w:rsidRPr="008B51B0">
        <w:rPr>
          <w:rFonts w:ascii="Cambria" w:hAnsi="Cambria"/>
          <w:color w:val="000000" w:themeColor="text1"/>
        </w:rPr>
        <w:t xml:space="preserve">: “The Americans, they have these centers where they receive support. They have services that help the elderly to </w:t>
      </w:r>
      <w:r w:rsidR="00787C99" w:rsidRPr="008B51B0">
        <w:rPr>
          <w:rFonts w:ascii="Cambria" w:hAnsi="Cambria"/>
          <w:color w:val="000000" w:themeColor="text1"/>
        </w:rPr>
        <w:t>fil</w:t>
      </w:r>
      <w:r w:rsidR="00787C99">
        <w:rPr>
          <w:rFonts w:ascii="Cambria" w:hAnsi="Cambria"/>
          <w:color w:val="000000" w:themeColor="text1"/>
        </w:rPr>
        <w:t>e</w:t>
      </w:r>
      <w:r w:rsidR="00787C99" w:rsidRPr="008B51B0">
        <w:rPr>
          <w:rFonts w:ascii="Cambria" w:hAnsi="Cambria"/>
          <w:color w:val="000000" w:themeColor="text1"/>
        </w:rPr>
        <w:t xml:space="preserve"> </w:t>
      </w:r>
      <w:r w:rsidR="00837009" w:rsidRPr="008B51B0">
        <w:rPr>
          <w:rFonts w:ascii="Cambria" w:hAnsi="Cambria"/>
          <w:color w:val="000000" w:themeColor="text1"/>
        </w:rPr>
        <w:t>the</w:t>
      </w:r>
      <w:r w:rsidR="00787C99">
        <w:rPr>
          <w:rFonts w:ascii="Cambria" w:hAnsi="Cambria"/>
          <w:color w:val="000000" w:themeColor="text1"/>
        </w:rPr>
        <w:t>ir</w:t>
      </w:r>
      <w:r w:rsidR="00837009" w:rsidRPr="008B51B0">
        <w:rPr>
          <w:rFonts w:ascii="Cambria" w:hAnsi="Cambria"/>
          <w:color w:val="000000" w:themeColor="text1"/>
        </w:rPr>
        <w:t xml:space="preserve"> taxes. </w:t>
      </w:r>
      <w:r w:rsidR="00AD32CE">
        <w:rPr>
          <w:rFonts w:ascii="Cambria" w:hAnsi="Cambria"/>
          <w:color w:val="000000" w:themeColor="text1"/>
        </w:rPr>
        <w:t xml:space="preserve"> </w:t>
      </w:r>
      <w:r w:rsidR="00837009" w:rsidRPr="008B51B0">
        <w:rPr>
          <w:rFonts w:ascii="Cambria" w:hAnsi="Cambria"/>
          <w:color w:val="000000" w:themeColor="text1"/>
        </w:rPr>
        <w:t>We have nothing in Spanish.... I do not know anything that currently exists, only the ‘Aging Council,’ but the problems are</w:t>
      </w:r>
      <w:r w:rsidR="00787C99">
        <w:rPr>
          <w:rFonts w:ascii="Cambria" w:hAnsi="Cambria"/>
          <w:color w:val="000000" w:themeColor="text1"/>
        </w:rPr>
        <w:t>…</w:t>
      </w:r>
      <w:r w:rsidR="00837009" w:rsidRPr="008B51B0">
        <w:rPr>
          <w:rFonts w:ascii="Cambria" w:hAnsi="Cambria"/>
          <w:color w:val="000000" w:themeColor="text1"/>
        </w:rPr>
        <w:t xml:space="preserve"> it’s not in Spanish.”   </w:t>
      </w:r>
    </w:p>
    <w:p w14:paraId="794291FB" w14:textId="77777777" w:rsidR="00837009" w:rsidRPr="008B51B0" w:rsidRDefault="00837009" w:rsidP="00837009">
      <w:pPr>
        <w:rPr>
          <w:rFonts w:ascii="Cambria" w:hAnsi="Cambria"/>
          <w:color w:val="000000" w:themeColor="text1"/>
        </w:rPr>
      </w:pPr>
    </w:p>
    <w:p w14:paraId="3C842B09" w14:textId="7A41ECF8" w:rsidR="008B51B0" w:rsidRPr="008B51B0" w:rsidRDefault="0020042F" w:rsidP="00EC67AF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With the help of the newly formed and funded Connections,</w:t>
      </w:r>
      <w:r w:rsidR="00DD5F4E" w:rsidRPr="008B51B0">
        <w:rPr>
          <w:rFonts w:ascii="Cambria" w:hAnsi="Cambria"/>
          <w:color w:val="000000" w:themeColor="text1"/>
        </w:rPr>
        <w:t xml:space="preserve"> t</w:t>
      </w:r>
      <w:r w:rsidR="00D805D0" w:rsidRPr="008B51B0">
        <w:rPr>
          <w:rFonts w:ascii="Cambria" w:hAnsi="Cambria"/>
          <w:color w:val="000000" w:themeColor="text1"/>
        </w:rPr>
        <w:t xml:space="preserve">he CoA began </w:t>
      </w:r>
      <w:r w:rsidR="00070618" w:rsidRPr="008B51B0">
        <w:rPr>
          <w:rFonts w:ascii="Cambria" w:hAnsi="Cambria"/>
          <w:color w:val="000000" w:themeColor="text1"/>
        </w:rPr>
        <w:t>outreach to Spanish-speaking seniors</w:t>
      </w:r>
      <w:r w:rsidR="00D805D0" w:rsidRPr="008B51B0">
        <w:rPr>
          <w:rFonts w:ascii="Cambria" w:hAnsi="Cambria"/>
          <w:color w:val="000000" w:themeColor="text1"/>
        </w:rPr>
        <w:t xml:space="preserve"> in 2017-18 with several multi-lingual social events at the </w:t>
      </w:r>
      <w:r w:rsidR="00837009" w:rsidRPr="008B51B0">
        <w:rPr>
          <w:rFonts w:ascii="Cambria" w:hAnsi="Cambria"/>
          <w:color w:val="000000" w:themeColor="text1"/>
        </w:rPr>
        <w:t>s</w:t>
      </w:r>
      <w:r w:rsidR="00D805D0" w:rsidRPr="008B51B0">
        <w:rPr>
          <w:rFonts w:ascii="Cambria" w:hAnsi="Cambria"/>
          <w:color w:val="000000" w:themeColor="text1"/>
        </w:rPr>
        <w:t xml:space="preserve">enior </w:t>
      </w:r>
      <w:r w:rsidR="00837009" w:rsidRPr="008B51B0">
        <w:rPr>
          <w:rFonts w:ascii="Cambria" w:hAnsi="Cambria"/>
          <w:color w:val="000000" w:themeColor="text1"/>
        </w:rPr>
        <w:t>c</w:t>
      </w:r>
      <w:r w:rsidR="00D805D0" w:rsidRPr="008B51B0">
        <w:rPr>
          <w:rFonts w:ascii="Cambria" w:hAnsi="Cambria"/>
          <w:color w:val="000000" w:themeColor="text1"/>
        </w:rPr>
        <w:t>enter</w:t>
      </w:r>
      <w:r w:rsidR="00837009" w:rsidRPr="008B51B0">
        <w:rPr>
          <w:rFonts w:ascii="Cambria" w:hAnsi="Cambria"/>
          <w:color w:val="000000" w:themeColor="text1"/>
        </w:rPr>
        <w:t xml:space="preserve">.  </w:t>
      </w:r>
      <w:r w:rsidR="00D805D0" w:rsidRPr="008B51B0">
        <w:rPr>
          <w:rFonts w:ascii="Cambria" w:hAnsi="Cambria"/>
          <w:color w:val="000000" w:themeColor="text1"/>
        </w:rPr>
        <w:t xml:space="preserve">The highlight was a Fiesta with Latin music and food attended by about 50 Latinx seniors. </w:t>
      </w:r>
      <w:r w:rsidR="004A6062" w:rsidRPr="008B51B0">
        <w:rPr>
          <w:rFonts w:ascii="Cambria" w:hAnsi="Cambria"/>
          <w:color w:val="000000" w:themeColor="text1"/>
        </w:rPr>
        <w:t xml:space="preserve">A number </w:t>
      </w:r>
      <w:r w:rsidR="008B51B0" w:rsidRPr="008B51B0">
        <w:rPr>
          <w:rFonts w:ascii="Cambria" w:hAnsi="Cambria"/>
          <w:color w:val="000000" w:themeColor="text1"/>
        </w:rPr>
        <w:t xml:space="preserve">of those who attended </w:t>
      </w:r>
      <w:r w:rsidR="00A2395E" w:rsidRPr="008B51B0">
        <w:rPr>
          <w:rFonts w:ascii="Cambria" w:hAnsi="Cambria"/>
          <w:color w:val="000000" w:themeColor="text1"/>
        </w:rPr>
        <w:t>said they wanted to join Connections</w:t>
      </w:r>
      <w:r w:rsidR="004A6062" w:rsidRPr="008B51B0">
        <w:rPr>
          <w:rFonts w:ascii="Cambria" w:hAnsi="Cambria"/>
          <w:color w:val="000000" w:themeColor="text1"/>
        </w:rPr>
        <w:t xml:space="preserve">, and </w:t>
      </w:r>
      <w:r w:rsidR="00A2395E" w:rsidRPr="008B51B0">
        <w:rPr>
          <w:rFonts w:ascii="Cambria" w:hAnsi="Cambria"/>
          <w:color w:val="000000" w:themeColor="text1"/>
        </w:rPr>
        <w:t>six to eight of them</w:t>
      </w:r>
      <w:r w:rsidR="004A6062" w:rsidRPr="008B51B0">
        <w:rPr>
          <w:rFonts w:ascii="Cambria" w:hAnsi="Cambria"/>
          <w:color w:val="000000" w:themeColor="text1"/>
        </w:rPr>
        <w:t xml:space="preserve"> became </w:t>
      </w:r>
      <w:r w:rsidR="00A2395E" w:rsidRPr="008B51B0">
        <w:rPr>
          <w:rFonts w:ascii="Cambria" w:hAnsi="Cambria"/>
          <w:color w:val="000000" w:themeColor="text1"/>
        </w:rPr>
        <w:t xml:space="preserve">regular volunteers at monthly food pantries that Connections offered at Waltham senior public housing sites between 2018 and 2020. They were also regulars at our twice-a-year working dinners of volunteers and collaborating agency staff.  </w:t>
      </w:r>
    </w:p>
    <w:p w14:paraId="348D2DA9" w14:textId="77777777" w:rsidR="008B51B0" w:rsidRPr="008B51B0" w:rsidRDefault="008B51B0" w:rsidP="00EC67AF">
      <w:pPr>
        <w:rPr>
          <w:rFonts w:ascii="Cambria" w:hAnsi="Cambria"/>
          <w:color w:val="000000" w:themeColor="text1"/>
        </w:rPr>
      </w:pPr>
    </w:p>
    <w:p w14:paraId="4EEB0B6A" w14:textId="31566379" w:rsidR="00837009" w:rsidRPr="008B51B0" w:rsidRDefault="00A2395E" w:rsidP="00FB0D41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Although the </w:t>
      </w:r>
      <w:r w:rsidR="00296414" w:rsidRPr="008B51B0">
        <w:rPr>
          <w:rFonts w:ascii="Cambria" w:hAnsi="Cambria"/>
          <w:color w:val="000000" w:themeColor="text1"/>
        </w:rPr>
        <w:t xml:space="preserve">Latinx outreach </w:t>
      </w:r>
      <w:r w:rsidR="00787C99">
        <w:rPr>
          <w:rFonts w:ascii="Cambria" w:hAnsi="Cambria"/>
          <w:color w:val="000000" w:themeColor="text1"/>
        </w:rPr>
        <w:t xml:space="preserve">worker moved </w:t>
      </w:r>
      <w:r w:rsidR="000A7C51">
        <w:rPr>
          <w:rFonts w:ascii="Cambria" w:hAnsi="Cambria"/>
          <w:color w:val="000000" w:themeColor="text1"/>
        </w:rPr>
        <w:t>from Waltham</w:t>
      </w:r>
      <w:r w:rsidR="00787C99" w:rsidRPr="008B51B0">
        <w:rPr>
          <w:rFonts w:ascii="Cambria" w:hAnsi="Cambria"/>
          <w:color w:val="000000" w:themeColor="text1"/>
        </w:rPr>
        <w:t xml:space="preserve"> </w:t>
      </w:r>
      <w:r w:rsidR="00787C99">
        <w:rPr>
          <w:rFonts w:ascii="Cambria" w:hAnsi="Cambria"/>
          <w:color w:val="000000" w:themeColor="text1"/>
        </w:rPr>
        <w:t xml:space="preserve">during </w:t>
      </w:r>
      <w:r w:rsidR="000A7C51">
        <w:rPr>
          <w:rFonts w:ascii="Cambria" w:hAnsi="Cambria"/>
          <w:color w:val="000000" w:themeColor="text1"/>
        </w:rPr>
        <w:t>the pandemic in 2020</w:t>
      </w:r>
      <w:r w:rsidRPr="008B51B0">
        <w:rPr>
          <w:rFonts w:ascii="Cambria" w:hAnsi="Cambria"/>
          <w:color w:val="000000" w:themeColor="text1"/>
        </w:rPr>
        <w:t xml:space="preserve">, </w:t>
      </w:r>
      <w:r w:rsidR="000A7C51">
        <w:rPr>
          <w:rFonts w:ascii="Cambria" w:hAnsi="Cambria"/>
          <w:color w:val="000000" w:themeColor="text1"/>
        </w:rPr>
        <w:t>she</w:t>
      </w:r>
      <w:r w:rsidRPr="008B51B0">
        <w:rPr>
          <w:rFonts w:ascii="Cambria" w:hAnsi="Cambria"/>
          <w:color w:val="000000" w:themeColor="text1"/>
        </w:rPr>
        <w:t xml:space="preserve"> left a model for the job, as well as a Spanish translation of the CoA resource guide.</w:t>
      </w:r>
      <w:r w:rsidR="00EC67AF" w:rsidRPr="008B51B0">
        <w:rPr>
          <w:rStyle w:val="FootnoteReference"/>
          <w:rFonts w:ascii="Cambria" w:hAnsi="Cambria"/>
          <w:color w:val="000000" w:themeColor="text1"/>
        </w:rPr>
        <w:footnoteReference w:id="6"/>
      </w:r>
      <w:r w:rsidR="00EC67AF" w:rsidRPr="008B51B0">
        <w:rPr>
          <w:rFonts w:ascii="Cambria" w:hAnsi="Cambria"/>
          <w:color w:val="000000" w:themeColor="text1"/>
        </w:rPr>
        <w:t xml:space="preserve">  </w:t>
      </w:r>
      <w:r w:rsidR="00296414" w:rsidRPr="008B51B0">
        <w:rPr>
          <w:rFonts w:ascii="Cambria" w:hAnsi="Cambria"/>
          <w:color w:val="000000" w:themeColor="text1"/>
        </w:rPr>
        <w:t xml:space="preserve"> </w:t>
      </w:r>
      <w:r w:rsidR="008B51B0" w:rsidRPr="008B51B0">
        <w:rPr>
          <w:rFonts w:ascii="Cambria" w:hAnsi="Cambria"/>
          <w:color w:val="000000" w:themeColor="text1"/>
        </w:rPr>
        <w:t>She</w:t>
      </w:r>
      <w:r w:rsidR="00296414" w:rsidRPr="008B51B0">
        <w:rPr>
          <w:rFonts w:ascii="Cambria" w:hAnsi="Cambria"/>
          <w:color w:val="000000" w:themeColor="text1"/>
        </w:rPr>
        <w:t xml:space="preserve"> </w:t>
      </w:r>
      <w:r w:rsidR="008B51B0" w:rsidRPr="008B51B0">
        <w:rPr>
          <w:rFonts w:ascii="Cambria" w:hAnsi="Cambria"/>
          <w:color w:val="000000" w:themeColor="text1"/>
        </w:rPr>
        <w:t>also continued to work virtually by answer</w:t>
      </w:r>
      <w:r w:rsidR="009A0782">
        <w:rPr>
          <w:rFonts w:ascii="Cambria" w:hAnsi="Cambria"/>
          <w:color w:val="000000" w:themeColor="text1"/>
        </w:rPr>
        <w:t>ing</w:t>
      </w:r>
      <w:r w:rsidR="00296414" w:rsidRPr="008B51B0">
        <w:rPr>
          <w:rFonts w:ascii="Cambria" w:hAnsi="Cambria"/>
          <w:color w:val="000000" w:themeColor="text1"/>
        </w:rPr>
        <w:t xml:space="preserve"> the CoA’s Spanish inquiry line and emails</w:t>
      </w:r>
      <w:r w:rsidR="008B51B0" w:rsidRPr="008B51B0">
        <w:rPr>
          <w:rFonts w:ascii="Cambria" w:hAnsi="Cambria"/>
          <w:color w:val="000000" w:themeColor="text1"/>
        </w:rPr>
        <w:t xml:space="preserve"> until we hired the </w:t>
      </w:r>
      <w:r w:rsidR="00EC67AF" w:rsidRPr="008B51B0">
        <w:rPr>
          <w:rFonts w:ascii="Cambria" w:hAnsi="Cambria"/>
          <w:color w:val="000000" w:themeColor="text1"/>
        </w:rPr>
        <w:t>second</w:t>
      </w:r>
      <w:r w:rsidR="0020042F" w:rsidRPr="008B51B0">
        <w:rPr>
          <w:rFonts w:ascii="Cambria" w:hAnsi="Cambria"/>
          <w:color w:val="000000" w:themeColor="text1"/>
        </w:rPr>
        <w:t xml:space="preserve"> </w:t>
      </w:r>
      <w:r w:rsidR="008B51B0" w:rsidRPr="008B51B0">
        <w:rPr>
          <w:rFonts w:ascii="Cambria" w:hAnsi="Cambria"/>
          <w:color w:val="000000" w:themeColor="text1"/>
        </w:rPr>
        <w:t xml:space="preserve">outreach </w:t>
      </w:r>
      <w:r w:rsidR="00296414" w:rsidRPr="008B51B0">
        <w:rPr>
          <w:rFonts w:ascii="Cambria" w:hAnsi="Cambria"/>
          <w:color w:val="000000" w:themeColor="text1"/>
        </w:rPr>
        <w:t xml:space="preserve">worker </w:t>
      </w:r>
      <w:r w:rsidR="0020042F" w:rsidRPr="008B51B0">
        <w:rPr>
          <w:rFonts w:ascii="Cambria" w:hAnsi="Cambria"/>
          <w:color w:val="000000" w:themeColor="text1"/>
        </w:rPr>
        <w:t xml:space="preserve">(funded by Springwell and Tufts) </w:t>
      </w:r>
      <w:r w:rsidR="008B51B0" w:rsidRPr="008B51B0">
        <w:rPr>
          <w:rFonts w:ascii="Cambria" w:hAnsi="Cambria"/>
          <w:color w:val="000000" w:themeColor="text1"/>
        </w:rPr>
        <w:t>in</w:t>
      </w:r>
      <w:r w:rsidR="00EC67AF" w:rsidRPr="008B51B0">
        <w:rPr>
          <w:rFonts w:ascii="Cambria" w:hAnsi="Cambria"/>
          <w:color w:val="000000" w:themeColor="text1"/>
        </w:rPr>
        <w:t xml:space="preserve"> August 2021</w:t>
      </w:r>
      <w:r w:rsidR="008B51B0" w:rsidRPr="008B51B0">
        <w:rPr>
          <w:rFonts w:ascii="Cambria" w:hAnsi="Cambria"/>
          <w:color w:val="000000" w:themeColor="text1"/>
        </w:rPr>
        <w:t xml:space="preserve">.  </w:t>
      </w:r>
      <w:r w:rsidR="00E503EE">
        <w:rPr>
          <w:rFonts w:ascii="Cambria" w:hAnsi="Cambria"/>
          <w:color w:val="000000" w:themeColor="text1"/>
        </w:rPr>
        <w:t>The second worker</w:t>
      </w:r>
      <w:r w:rsidR="008B51B0" w:rsidRPr="008B51B0">
        <w:rPr>
          <w:rFonts w:ascii="Cambria" w:hAnsi="Cambria"/>
          <w:color w:val="000000" w:themeColor="text1"/>
        </w:rPr>
        <w:t xml:space="preserve"> was in the position</w:t>
      </w:r>
      <w:r w:rsidR="00EC67AF" w:rsidRPr="008B51B0">
        <w:rPr>
          <w:rFonts w:ascii="Cambria" w:hAnsi="Cambria"/>
          <w:color w:val="000000" w:themeColor="text1"/>
        </w:rPr>
        <w:t xml:space="preserve"> through February 2022. Th</w:t>
      </w:r>
      <w:r w:rsidR="0020042F" w:rsidRPr="008B51B0">
        <w:rPr>
          <w:rFonts w:ascii="Cambria" w:hAnsi="Cambria"/>
          <w:color w:val="000000" w:themeColor="text1"/>
        </w:rPr>
        <w:t>ere was four-month gap</w:t>
      </w:r>
      <w:r w:rsidR="00EC67AF" w:rsidRPr="008B51B0">
        <w:rPr>
          <w:rFonts w:ascii="Cambria" w:hAnsi="Cambria"/>
          <w:color w:val="000000" w:themeColor="text1"/>
        </w:rPr>
        <w:t xml:space="preserve"> before the third worker began in July.  </w:t>
      </w:r>
      <w:r w:rsidR="0020042F" w:rsidRPr="008B51B0">
        <w:rPr>
          <w:rFonts w:ascii="Cambria" w:hAnsi="Cambria"/>
          <w:color w:val="000000" w:themeColor="text1"/>
        </w:rPr>
        <w:t>The new outreach worker is a retired</w:t>
      </w:r>
      <w:r w:rsidR="000A7C51">
        <w:rPr>
          <w:rFonts w:ascii="Cambria" w:hAnsi="Cambria"/>
          <w:color w:val="000000" w:themeColor="text1"/>
        </w:rPr>
        <w:t xml:space="preserve"> </w:t>
      </w:r>
      <w:r w:rsidR="000D0D19">
        <w:rPr>
          <w:rFonts w:ascii="Cambria" w:hAnsi="Cambria"/>
          <w:color w:val="000000" w:themeColor="text1"/>
        </w:rPr>
        <w:t>s</w:t>
      </w:r>
      <w:r w:rsidR="000A7C51">
        <w:rPr>
          <w:rFonts w:ascii="Cambria" w:hAnsi="Cambria"/>
          <w:color w:val="000000" w:themeColor="text1"/>
        </w:rPr>
        <w:t>enior</w:t>
      </w:r>
      <w:r w:rsidR="000D0D19">
        <w:rPr>
          <w:rFonts w:ascii="Cambria" w:hAnsi="Cambria"/>
          <w:color w:val="000000" w:themeColor="text1"/>
        </w:rPr>
        <w:t xml:space="preserve"> and</w:t>
      </w:r>
      <w:r w:rsidR="0020042F" w:rsidRPr="008B51B0">
        <w:rPr>
          <w:rFonts w:ascii="Cambria" w:hAnsi="Cambria"/>
          <w:color w:val="000000" w:themeColor="text1"/>
        </w:rPr>
        <w:t xml:space="preserve"> </w:t>
      </w:r>
      <w:r w:rsidR="000A7C51">
        <w:rPr>
          <w:rFonts w:ascii="Cambria" w:hAnsi="Cambria"/>
          <w:color w:val="000000" w:themeColor="text1"/>
        </w:rPr>
        <w:t xml:space="preserve">a </w:t>
      </w:r>
      <w:r w:rsidR="0020042F" w:rsidRPr="008B51B0">
        <w:rPr>
          <w:rFonts w:ascii="Cambria" w:hAnsi="Cambria"/>
          <w:color w:val="000000" w:themeColor="text1"/>
        </w:rPr>
        <w:t>long-time Waltham resident. She works approximately 8 hours a wee</w:t>
      </w:r>
      <w:r w:rsidR="00296414" w:rsidRPr="008B51B0">
        <w:rPr>
          <w:rFonts w:ascii="Cambria" w:hAnsi="Cambria"/>
          <w:color w:val="000000" w:themeColor="text1"/>
        </w:rPr>
        <w:t xml:space="preserve">k.  </w:t>
      </w:r>
      <w:r w:rsidR="008B51B0" w:rsidRPr="008B51B0">
        <w:rPr>
          <w:rFonts w:ascii="Cambria" w:hAnsi="Cambria"/>
          <w:color w:val="000000" w:themeColor="text1"/>
        </w:rPr>
        <w:t>As was the case with the first two workers, h</w:t>
      </w:r>
      <w:r w:rsidR="00296414" w:rsidRPr="008B51B0">
        <w:rPr>
          <w:rFonts w:ascii="Cambria" w:hAnsi="Cambria"/>
          <w:color w:val="000000" w:themeColor="text1"/>
        </w:rPr>
        <w:t>er</w:t>
      </w:r>
      <w:r w:rsidR="0020042F" w:rsidRPr="008B51B0">
        <w:rPr>
          <w:rFonts w:ascii="Cambria" w:hAnsi="Cambria"/>
          <w:color w:val="000000" w:themeColor="text1"/>
        </w:rPr>
        <w:t xml:space="preserve"> time</w:t>
      </w:r>
      <w:r w:rsidR="00296414" w:rsidRPr="008B51B0">
        <w:rPr>
          <w:rFonts w:ascii="Cambria" w:hAnsi="Cambria"/>
          <w:color w:val="000000" w:themeColor="text1"/>
        </w:rPr>
        <w:t xml:space="preserve"> is</w:t>
      </w:r>
      <w:r w:rsidR="0020042F" w:rsidRPr="008B51B0">
        <w:rPr>
          <w:rFonts w:ascii="Cambria" w:hAnsi="Cambria"/>
          <w:color w:val="000000" w:themeColor="text1"/>
        </w:rPr>
        <w:t xml:space="preserve"> paid by Waltham Connections</w:t>
      </w:r>
      <w:r w:rsidR="00296414" w:rsidRPr="008B51B0">
        <w:rPr>
          <w:rFonts w:ascii="Cambria" w:hAnsi="Cambria"/>
          <w:color w:val="000000" w:themeColor="text1"/>
        </w:rPr>
        <w:t xml:space="preserve">, </w:t>
      </w:r>
      <w:r w:rsidR="0020042F" w:rsidRPr="008B51B0">
        <w:rPr>
          <w:rFonts w:ascii="Cambria" w:hAnsi="Cambria"/>
          <w:color w:val="000000" w:themeColor="text1"/>
        </w:rPr>
        <w:t xml:space="preserve">but </w:t>
      </w:r>
      <w:r w:rsidR="00296414" w:rsidRPr="008B51B0">
        <w:rPr>
          <w:rFonts w:ascii="Cambria" w:hAnsi="Cambria"/>
          <w:color w:val="000000" w:themeColor="text1"/>
        </w:rPr>
        <w:t>she is based</w:t>
      </w:r>
      <w:r w:rsidR="0020042F" w:rsidRPr="008B51B0">
        <w:rPr>
          <w:rFonts w:ascii="Cambria" w:hAnsi="Cambria"/>
          <w:color w:val="000000" w:themeColor="text1"/>
        </w:rPr>
        <w:t xml:space="preserve"> at the </w:t>
      </w:r>
      <w:r w:rsidR="000A7C51">
        <w:rPr>
          <w:rFonts w:ascii="Cambria" w:hAnsi="Cambria"/>
          <w:color w:val="000000" w:themeColor="text1"/>
        </w:rPr>
        <w:t>S</w:t>
      </w:r>
      <w:r w:rsidR="000A7C51" w:rsidRPr="008B51B0">
        <w:rPr>
          <w:rFonts w:ascii="Cambria" w:hAnsi="Cambria"/>
          <w:color w:val="000000" w:themeColor="text1"/>
        </w:rPr>
        <w:t xml:space="preserve">enior </w:t>
      </w:r>
      <w:r w:rsidR="000D0D19">
        <w:rPr>
          <w:rFonts w:ascii="Cambria" w:hAnsi="Cambria"/>
          <w:color w:val="000000" w:themeColor="text1"/>
        </w:rPr>
        <w:t>C</w:t>
      </w:r>
      <w:r w:rsidR="0020042F" w:rsidRPr="008B51B0">
        <w:rPr>
          <w:rFonts w:ascii="Cambria" w:hAnsi="Cambria"/>
          <w:color w:val="000000" w:themeColor="text1"/>
        </w:rPr>
        <w:t>enter</w:t>
      </w:r>
      <w:r w:rsidR="00296414" w:rsidRPr="008B51B0">
        <w:rPr>
          <w:rFonts w:ascii="Cambria" w:hAnsi="Cambria"/>
          <w:color w:val="000000" w:themeColor="text1"/>
        </w:rPr>
        <w:t xml:space="preserve"> and supervised by the </w:t>
      </w:r>
      <w:r w:rsidR="00E503EE">
        <w:rPr>
          <w:rFonts w:ascii="Cambria" w:hAnsi="Cambria"/>
          <w:color w:val="000000" w:themeColor="text1"/>
        </w:rPr>
        <w:t xml:space="preserve">CoA </w:t>
      </w:r>
      <w:r w:rsidR="00296414" w:rsidRPr="008B51B0">
        <w:rPr>
          <w:rFonts w:ascii="Cambria" w:hAnsi="Cambria"/>
          <w:color w:val="000000" w:themeColor="text1"/>
        </w:rPr>
        <w:t>Director</w:t>
      </w:r>
      <w:r w:rsidR="0020042F" w:rsidRPr="008B51B0">
        <w:rPr>
          <w:rFonts w:ascii="Cambria" w:hAnsi="Cambria"/>
          <w:color w:val="000000" w:themeColor="text1"/>
        </w:rPr>
        <w:t>.</w:t>
      </w:r>
    </w:p>
    <w:p w14:paraId="3C85CF5E" w14:textId="77777777" w:rsidR="00EC67AF" w:rsidRPr="008B51B0" w:rsidRDefault="00EC67AF" w:rsidP="00FB0D41">
      <w:pPr>
        <w:rPr>
          <w:rFonts w:ascii="Cambria" w:hAnsi="Cambria"/>
          <w:color w:val="000000" w:themeColor="text1"/>
        </w:rPr>
      </w:pPr>
    </w:p>
    <w:p w14:paraId="7B852070" w14:textId="21BEDD68" w:rsidR="00837009" w:rsidRPr="008B51B0" w:rsidRDefault="00296414" w:rsidP="00FB0D41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The new outreach worker has also played important roles in </w:t>
      </w:r>
      <w:r w:rsidR="00953E74" w:rsidRPr="008B51B0">
        <w:rPr>
          <w:rFonts w:ascii="Cambria" w:hAnsi="Cambria"/>
          <w:color w:val="000000" w:themeColor="text1"/>
        </w:rPr>
        <w:t xml:space="preserve">other Connections activities.  This includes </w:t>
      </w:r>
      <w:r w:rsidR="004D5B8D" w:rsidRPr="008B51B0">
        <w:rPr>
          <w:rFonts w:ascii="Cambria" w:hAnsi="Cambria"/>
          <w:color w:val="000000" w:themeColor="text1"/>
        </w:rPr>
        <w:t>Connections</w:t>
      </w:r>
      <w:r w:rsidRPr="008B51B0">
        <w:rPr>
          <w:rFonts w:ascii="Cambria" w:hAnsi="Cambria"/>
          <w:color w:val="000000" w:themeColor="text1"/>
        </w:rPr>
        <w:t xml:space="preserve">’ Welcome to the Digital Age </w:t>
      </w:r>
      <w:r w:rsidR="000A7C51">
        <w:rPr>
          <w:rFonts w:ascii="Cambria" w:hAnsi="Cambria"/>
          <w:color w:val="000000" w:themeColor="text1"/>
        </w:rPr>
        <w:t xml:space="preserve">(WDA) </w:t>
      </w:r>
      <w:r w:rsidRPr="008B51B0">
        <w:rPr>
          <w:rFonts w:ascii="Cambria" w:hAnsi="Cambria"/>
          <w:color w:val="000000" w:themeColor="text1"/>
        </w:rPr>
        <w:t xml:space="preserve">program </w:t>
      </w:r>
      <w:r w:rsidR="000A7C51">
        <w:rPr>
          <w:rFonts w:ascii="Cambria" w:hAnsi="Cambria"/>
          <w:color w:val="000000" w:themeColor="text1"/>
        </w:rPr>
        <w:t xml:space="preserve">which </w:t>
      </w:r>
      <w:r w:rsidR="000A7C51" w:rsidRPr="008B51B0">
        <w:rPr>
          <w:rFonts w:ascii="Cambria" w:hAnsi="Cambria"/>
          <w:color w:val="000000" w:themeColor="text1"/>
        </w:rPr>
        <w:t>offer</w:t>
      </w:r>
      <w:r w:rsidR="000A7C51">
        <w:rPr>
          <w:rFonts w:ascii="Cambria" w:hAnsi="Cambria"/>
          <w:color w:val="000000" w:themeColor="text1"/>
        </w:rPr>
        <w:t>s</w:t>
      </w:r>
      <w:r w:rsidR="000A7C51" w:rsidRPr="008B51B0">
        <w:rPr>
          <w:rFonts w:ascii="Cambria" w:hAnsi="Cambria"/>
          <w:color w:val="000000" w:themeColor="text1"/>
        </w:rPr>
        <w:t xml:space="preserve"> </w:t>
      </w:r>
      <w:r w:rsidR="003A0423" w:rsidRPr="008B51B0">
        <w:rPr>
          <w:rFonts w:ascii="Cambria" w:hAnsi="Cambria"/>
          <w:color w:val="000000" w:themeColor="text1"/>
        </w:rPr>
        <w:t>free computers</w:t>
      </w:r>
      <w:r w:rsidR="00F21C48" w:rsidRPr="008B51B0">
        <w:rPr>
          <w:rFonts w:ascii="Cambria" w:hAnsi="Cambria"/>
          <w:color w:val="000000" w:themeColor="text1"/>
        </w:rPr>
        <w:t xml:space="preserve"> and</w:t>
      </w:r>
      <w:r w:rsidR="003A0423" w:rsidRPr="008B51B0">
        <w:rPr>
          <w:rFonts w:ascii="Cambria" w:hAnsi="Cambria"/>
          <w:color w:val="000000" w:themeColor="text1"/>
        </w:rPr>
        <w:t xml:space="preserve"> </w:t>
      </w:r>
      <w:proofErr w:type="spellStart"/>
      <w:r w:rsidR="003A0423" w:rsidRPr="008B51B0">
        <w:rPr>
          <w:rFonts w:ascii="Cambria" w:hAnsi="Cambria"/>
          <w:color w:val="000000" w:themeColor="text1"/>
        </w:rPr>
        <w:t>wifi</w:t>
      </w:r>
      <w:proofErr w:type="spellEnd"/>
      <w:r w:rsidR="00F21C48" w:rsidRPr="008B51B0">
        <w:rPr>
          <w:rFonts w:ascii="Cambria" w:hAnsi="Cambria"/>
          <w:color w:val="000000" w:themeColor="text1"/>
        </w:rPr>
        <w:t xml:space="preserve"> </w:t>
      </w:r>
      <w:r w:rsidR="000A7C51">
        <w:rPr>
          <w:rFonts w:ascii="Cambria" w:hAnsi="Cambria"/>
          <w:color w:val="000000" w:themeColor="text1"/>
        </w:rPr>
        <w:t xml:space="preserve">hotspots as well as </w:t>
      </w:r>
      <w:r w:rsidR="003A0423" w:rsidRPr="008B51B0">
        <w:rPr>
          <w:rFonts w:ascii="Cambria" w:hAnsi="Cambria"/>
          <w:color w:val="000000" w:themeColor="text1"/>
        </w:rPr>
        <w:t>training to use both</w:t>
      </w:r>
      <w:r w:rsidR="000A7C51">
        <w:rPr>
          <w:rFonts w:ascii="Cambria" w:hAnsi="Cambria"/>
          <w:color w:val="000000" w:themeColor="text1"/>
        </w:rPr>
        <w:t>,</w:t>
      </w:r>
      <w:r w:rsidR="000A7C51" w:rsidRPr="008B51B0">
        <w:rPr>
          <w:rFonts w:ascii="Cambria" w:hAnsi="Cambria"/>
          <w:color w:val="000000" w:themeColor="text1"/>
        </w:rPr>
        <w:t xml:space="preserve"> </w:t>
      </w:r>
      <w:r w:rsidRPr="008B51B0">
        <w:rPr>
          <w:rFonts w:ascii="Cambria" w:hAnsi="Cambria"/>
          <w:color w:val="000000" w:themeColor="text1"/>
        </w:rPr>
        <w:t xml:space="preserve">to low-income Waltham </w:t>
      </w:r>
      <w:r w:rsidR="000D0D19">
        <w:rPr>
          <w:rFonts w:ascii="Cambria" w:hAnsi="Cambria"/>
          <w:color w:val="000000" w:themeColor="text1"/>
        </w:rPr>
        <w:t>s</w:t>
      </w:r>
      <w:r w:rsidR="000A7C51" w:rsidRPr="008B51B0">
        <w:rPr>
          <w:rFonts w:ascii="Cambria" w:hAnsi="Cambria"/>
          <w:color w:val="000000" w:themeColor="text1"/>
        </w:rPr>
        <w:t>eniors</w:t>
      </w:r>
      <w:r w:rsidR="003A0423" w:rsidRPr="008B51B0">
        <w:rPr>
          <w:rFonts w:ascii="Cambria" w:hAnsi="Cambria"/>
          <w:color w:val="000000" w:themeColor="text1"/>
        </w:rPr>
        <w:t xml:space="preserve">. </w:t>
      </w:r>
      <w:r w:rsidRPr="008B51B0">
        <w:rPr>
          <w:rFonts w:ascii="Cambria" w:hAnsi="Cambria"/>
          <w:color w:val="000000" w:themeColor="text1"/>
        </w:rPr>
        <w:t xml:space="preserve"> Also funded by Springwell and Tufts grants, </w:t>
      </w:r>
      <w:r w:rsidR="003A0423" w:rsidRPr="008B51B0">
        <w:rPr>
          <w:rFonts w:ascii="Cambria" w:hAnsi="Cambria"/>
          <w:color w:val="000000" w:themeColor="text1"/>
        </w:rPr>
        <w:t xml:space="preserve">WDA </w:t>
      </w:r>
      <w:r w:rsidR="000A7C51">
        <w:rPr>
          <w:rFonts w:ascii="Cambria" w:hAnsi="Cambria"/>
          <w:color w:val="000000" w:themeColor="text1"/>
        </w:rPr>
        <w:t xml:space="preserve">classes </w:t>
      </w:r>
      <w:r w:rsidR="00885233" w:rsidRPr="008B51B0">
        <w:rPr>
          <w:rFonts w:ascii="Cambria" w:hAnsi="Cambria"/>
          <w:color w:val="000000" w:themeColor="text1"/>
        </w:rPr>
        <w:t xml:space="preserve">meet at the CoA and </w:t>
      </w:r>
      <w:r w:rsidR="000A7C51">
        <w:rPr>
          <w:rFonts w:ascii="Cambria" w:hAnsi="Cambria"/>
          <w:color w:val="000000" w:themeColor="text1"/>
        </w:rPr>
        <w:t xml:space="preserve">are </w:t>
      </w:r>
      <w:r w:rsidR="003A0423" w:rsidRPr="008B51B0">
        <w:rPr>
          <w:rFonts w:ascii="Cambria" w:hAnsi="Cambria"/>
          <w:color w:val="000000" w:themeColor="text1"/>
        </w:rPr>
        <w:t xml:space="preserve">offered in </w:t>
      </w:r>
      <w:r w:rsidR="008B51B0" w:rsidRPr="008B51B0">
        <w:rPr>
          <w:rFonts w:ascii="Cambria" w:hAnsi="Cambria"/>
          <w:color w:val="000000" w:themeColor="text1"/>
        </w:rPr>
        <w:t xml:space="preserve">both English and </w:t>
      </w:r>
      <w:r w:rsidR="003A0423" w:rsidRPr="008B51B0">
        <w:rPr>
          <w:rFonts w:ascii="Cambria" w:hAnsi="Cambria"/>
          <w:color w:val="000000" w:themeColor="text1"/>
        </w:rPr>
        <w:t>Spanish</w:t>
      </w:r>
      <w:r w:rsidR="00885233" w:rsidRPr="008B51B0">
        <w:rPr>
          <w:rFonts w:ascii="Cambria" w:hAnsi="Cambria"/>
          <w:color w:val="000000" w:themeColor="text1"/>
        </w:rPr>
        <w:t>.</w:t>
      </w:r>
      <w:r w:rsidR="003A0423" w:rsidRPr="008B51B0">
        <w:rPr>
          <w:rFonts w:ascii="Cambria" w:hAnsi="Cambria"/>
          <w:color w:val="000000" w:themeColor="text1"/>
        </w:rPr>
        <w:t xml:space="preserve"> </w:t>
      </w:r>
      <w:r w:rsidR="00885233" w:rsidRPr="008B51B0">
        <w:rPr>
          <w:rFonts w:ascii="Cambria" w:hAnsi="Cambria"/>
          <w:color w:val="000000" w:themeColor="text1"/>
        </w:rPr>
        <w:t>H</w:t>
      </w:r>
      <w:r w:rsidR="003A0423" w:rsidRPr="008B51B0">
        <w:rPr>
          <w:rFonts w:ascii="Cambria" w:hAnsi="Cambria"/>
          <w:color w:val="000000" w:themeColor="text1"/>
        </w:rPr>
        <w:t xml:space="preserve">alf the </w:t>
      </w:r>
      <w:r w:rsidR="000A7C51">
        <w:rPr>
          <w:rFonts w:ascii="Cambria" w:hAnsi="Cambria"/>
          <w:color w:val="000000" w:themeColor="text1"/>
        </w:rPr>
        <w:t xml:space="preserve">WDA </w:t>
      </w:r>
      <w:r w:rsidR="003A0423" w:rsidRPr="008B51B0">
        <w:rPr>
          <w:rFonts w:ascii="Cambria" w:hAnsi="Cambria"/>
          <w:color w:val="000000" w:themeColor="text1"/>
        </w:rPr>
        <w:t xml:space="preserve">learners </w:t>
      </w:r>
      <w:r w:rsidR="000A7C51">
        <w:rPr>
          <w:rFonts w:ascii="Cambria" w:hAnsi="Cambria"/>
          <w:color w:val="000000" w:themeColor="text1"/>
        </w:rPr>
        <w:t xml:space="preserve">to date </w:t>
      </w:r>
      <w:r w:rsidR="003A0423" w:rsidRPr="008B51B0">
        <w:rPr>
          <w:rFonts w:ascii="Cambria" w:hAnsi="Cambria"/>
          <w:color w:val="000000" w:themeColor="text1"/>
        </w:rPr>
        <w:t>have been Latinx</w:t>
      </w:r>
      <w:r w:rsidR="0005557F" w:rsidRPr="008B51B0">
        <w:rPr>
          <w:rFonts w:ascii="Cambria" w:hAnsi="Cambria"/>
          <w:color w:val="000000" w:themeColor="text1"/>
        </w:rPr>
        <w:t xml:space="preserve">.  </w:t>
      </w:r>
      <w:r w:rsidR="000A7C51">
        <w:rPr>
          <w:rFonts w:ascii="Cambria" w:hAnsi="Cambria"/>
          <w:color w:val="000000" w:themeColor="text1"/>
        </w:rPr>
        <w:t>The Latinx outreach worker has</w:t>
      </w:r>
      <w:r w:rsidR="000A7C51" w:rsidRPr="008B51B0">
        <w:rPr>
          <w:rFonts w:ascii="Cambria" w:hAnsi="Cambria"/>
          <w:color w:val="000000" w:themeColor="text1"/>
        </w:rPr>
        <w:t xml:space="preserve"> </w:t>
      </w:r>
      <w:r w:rsidR="0005557F" w:rsidRPr="008B51B0">
        <w:rPr>
          <w:rFonts w:ascii="Cambria" w:hAnsi="Cambria"/>
          <w:color w:val="000000" w:themeColor="text1"/>
        </w:rPr>
        <w:t>recruited Latinx seniors waiting in the food pantry line at St. Mary’s</w:t>
      </w:r>
      <w:r w:rsidR="000A7C51">
        <w:rPr>
          <w:rFonts w:ascii="Cambria" w:hAnsi="Cambria"/>
          <w:color w:val="000000" w:themeColor="text1"/>
        </w:rPr>
        <w:t xml:space="preserve"> Church</w:t>
      </w:r>
      <w:r w:rsidR="000D0D19">
        <w:rPr>
          <w:rFonts w:ascii="Cambria" w:hAnsi="Cambria"/>
          <w:color w:val="000000" w:themeColor="text1"/>
        </w:rPr>
        <w:t xml:space="preserve">; </w:t>
      </w:r>
      <w:r w:rsidR="000A7C51">
        <w:rPr>
          <w:rFonts w:ascii="Cambria" w:hAnsi="Cambria"/>
          <w:color w:val="000000" w:themeColor="text1"/>
        </w:rPr>
        <w:t>she has visited the church and spoken with parishioners and the priests about WDA</w:t>
      </w:r>
      <w:r w:rsidR="000D0D19">
        <w:rPr>
          <w:rFonts w:ascii="Cambria" w:hAnsi="Cambria"/>
          <w:color w:val="000000" w:themeColor="text1"/>
        </w:rPr>
        <w:t>;</w:t>
      </w:r>
      <w:r w:rsidR="000A7C51">
        <w:rPr>
          <w:rFonts w:ascii="Cambria" w:hAnsi="Cambria"/>
          <w:color w:val="000000" w:themeColor="text1"/>
        </w:rPr>
        <w:t xml:space="preserve"> and when Spanish speakers call the Senior Center about WDA, she </w:t>
      </w:r>
      <w:r w:rsidR="00700B5B">
        <w:rPr>
          <w:rFonts w:ascii="Cambria" w:hAnsi="Cambria"/>
          <w:color w:val="000000" w:themeColor="text1"/>
        </w:rPr>
        <w:t xml:space="preserve">is able to return </w:t>
      </w:r>
      <w:r w:rsidR="000A7C51">
        <w:rPr>
          <w:rFonts w:ascii="Cambria" w:hAnsi="Cambria"/>
          <w:color w:val="000000" w:themeColor="text1"/>
        </w:rPr>
        <w:t>their calls</w:t>
      </w:r>
      <w:r w:rsidR="00700B5B">
        <w:rPr>
          <w:rFonts w:ascii="Cambria" w:hAnsi="Cambria"/>
          <w:color w:val="000000" w:themeColor="text1"/>
        </w:rPr>
        <w:t xml:space="preserve"> in their native language</w:t>
      </w:r>
      <w:r w:rsidR="0005557F" w:rsidRPr="008B51B0">
        <w:rPr>
          <w:rFonts w:ascii="Cambria" w:hAnsi="Cambria"/>
          <w:color w:val="000000" w:themeColor="text1"/>
        </w:rPr>
        <w:t xml:space="preserve">.  </w:t>
      </w:r>
      <w:r w:rsidR="00953E74" w:rsidRPr="008B51B0">
        <w:rPr>
          <w:rFonts w:ascii="Cambria" w:hAnsi="Cambria"/>
          <w:color w:val="000000" w:themeColor="text1"/>
        </w:rPr>
        <w:t xml:space="preserve">Prior to WDA she was the </w:t>
      </w:r>
      <w:r w:rsidR="00700B5B">
        <w:rPr>
          <w:rFonts w:ascii="Cambria" w:hAnsi="Cambria"/>
          <w:color w:val="000000" w:themeColor="text1"/>
        </w:rPr>
        <w:t xml:space="preserve">project </w:t>
      </w:r>
      <w:r w:rsidR="00953E74" w:rsidRPr="008B51B0">
        <w:rPr>
          <w:rFonts w:ascii="Cambria" w:hAnsi="Cambria"/>
          <w:color w:val="000000" w:themeColor="text1"/>
        </w:rPr>
        <w:t xml:space="preserve">manager </w:t>
      </w:r>
      <w:r w:rsidR="00700B5B">
        <w:rPr>
          <w:rFonts w:ascii="Cambria" w:hAnsi="Cambria"/>
          <w:color w:val="000000" w:themeColor="text1"/>
        </w:rPr>
        <w:t xml:space="preserve">for </w:t>
      </w:r>
      <w:r w:rsidR="00953E74" w:rsidRPr="008B51B0">
        <w:rPr>
          <w:rFonts w:ascii="Cambria" w:hAnsi="Cambria"/>
          <w:color w:val="000000" w:themeColor="text1"/>
        </w:rPr>
        <w:t>Connections</w:t>
      </w:r>
      <w:r w:rsidR="008B51B0" w:rsidRPr="008B51B0">
        <w:rPr>
          <w:rFonts w:ascii="Cambria" w:hAnsi="Cambria"/>
          <w:color w:val="000000" w:themeColor="text1"/>
        </w:rPr>
        <w:t>’</w:t>
      </w:r>
      <w:r w:rsidR="00953E74" w:rsidRPr="008B51B0">
        <w:rPr>
          <w:rFonts w:ascii="Cambria" w:hAnsi="Cambria"/>
          <w:color w:val="000000" w:themeColor="text1"/>
        </w:rPr>
        <w:t xml:space="preserve"> Waltham Senior Civic Academy, conducted on Zoom in 2020-21. In her volunteer capacity, she has served on the Connections Coordinating Committee for the last two years.</w:t>
      </w:r>
    </w:p>
    <w:p w14:paraId="1847B92D" w14:textId="77777777" w:rsidR="0005557F" w:rsidRPr="008B51B0" w:rsidRDefault="0005557F" w:rsidP="00FB0D41">
      <w:pPr>
        <w:rPr>
          <w:rFonts w:ascii="Cambria" w:hAnsi="Cambria"/>
          <w:color w:val="000000" w:themeColor="text1"/>
        </w:rPr>
      </w:pPr>
    </w:p>
    <w:p w14:paraId="4E6DAF3B" w14:textId="7206E1D8" w:rsidR="00763092" w:rsidRPr="008B51B0" w:rsidRDefault="004D5B8D" w:rsidP="00FB0D41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We heard e</w:t>
      </w:r>
      <w:r w:rsidR="003A0423" w:rsidRPr="008B51B0">
        <w:rPr>
          <w:rFonts w:ascii="Cambria" w:hAnsi="Cambria"/>
          <w:color w:val="000000" w:themeColor="text1"/>
        </w:rPr>
        <w:t xml:space="preserve">vidence of the impact of these efforts in </w:t>
      </w:r>
      <w:r w:rsidR="00070618" w:rsidRPr="008B51B0">
        <w:rPr>
          <w:rFonts w:ascii="Cambria" w:hAnsi="Cambria"/>
          <w:color w:val="000000" w:themeColor="text1"/>
        </w:rPr>
        <w:t xml:space="preserve">a Spanish-language focus group </w:t>
      </w:r>
      <w:r w:rsidR="00885233" w:rsidRPr="008B51B0">
        <w:rPr>
          <w:rFonts w:ascii="Cambria" w:hAnsi="Cambria"/>
          <w:color w:val="000000" w:themeColor="text1"/>
        </w:rPr>
        <w:t xml:space="preserve">of 7 Waltham seniors </w:t>
      </w:r>
      <w:r w:rsidR="00070618" w:rsidRPr="008B51B0">
        <w:rPr>
          <w:rFonts w:ascii="Cambria" w:hAnsi="Cambria"/>
          <w:color w:val="000000" w:themeColor="text1"/>
        </w:rPr>
        <w:t xml:space="preserve">conducted in spring 2022 for the </w:t>
      </w:r>
      <w:r w:rsidRPr="008B51B0">
        <w:rPr>
          <w:rFonts w:ascii="Cambria" w:hAnsi="Cambria"/>
          <w:color w:val="000000" w:themeColor="text1"/>
        </w:rPr>
        <w:t xml:space="preserve">Waltham </w:t>
      </w:r>
      <w:r w:rsidR="00070618" w:rsidRPr="008B51B0">
        <w:rPr>
          <w:rFonts w:ascii="Cambria" w:hAnsi="Cambria"/>
          <w:color w:val="000000" w:themeColor="text1"/>
        </w:rPr>
        <w:t>Healthy Aging Summit</w:t>
      </w:r>
      <w:r w:rsidR="003A0423" w:rsidRPr="008B51B0">
        <w:rPr>
          <w:rFonts w:ascii="Cambria" w:hAnsi="Cambria"/>
          <w:color w:val="000000" w:themeColor="text1"/>
        </w:rPr>
        <w:t>.</w:t>
      </w:r>
      <w:r w:rsidRPr="008B51B0">
        <w:rPr>
          <w:rStyle w:val="FootnoteReference"/>
          <w:rFonts w:ascii="Cambria" w:hAnsi="Cambria"/>
          <w:color w:val="000000" w:themeColor="text1"/>
        </w:rPr>
        <w:footnoteReference w:id="7"/>
      </w:r>
      <w:r w:rsidR="003A0423" w:rsidRPr="008B51B0">
        <w:rPr>
          <w:rFonts w:ascii="Cambria" w:hAnsi="Cambria"/>
          <w:color w:val="000000" w:themeColor="text1"/>
        </w:rPr>
        <w:t xml:space="preserve">  </w:t>
      </w:r>
      <w:r w:rsidR="00837009" w:rsidRPr="008B51B0">
        <w:rPr>
          <w:rFonts w:ascii="Cambria" w:hAnsi="Cambria"/>
          <w:color w:val="000000" w:themeColor="text1"/>
        </w:rPr>
        <w:t xml:space="preserve">In contrast to </w:t>
      </w:r>
      <w:r w:rsidR="00296414" w:rsidRPr="008B51B0">
        <w:rPr>
          <w:rFonts w:ascii="Cambria" w:hAnsi="Cambria"/>
          <w:color w:val="000000" w:themeColor="text1"/>
        </w:rPr>
        <w:t xml:space="preserve">2015 and </w:t>
      </w:r>
      <w:r w:rsidR="00837009" w:rsidRPr="008B51B0">
        <w:rPr>
          <w:rFonts w:ascii="Cambria" w:hAnsi="Cambria"/>
          <w:color w:val="000000" w:themeColor="text1"/>
        </w:rPr>
        <w:t>2017</w:t>
      </w:r>
      <w:r w:rsidR="00296414" w:rsidRPr="008B51B0">
        <w:rPr>
          <w:rFonts w:ascii="Cambria" w:hAnsi="Cambria"/>
          <w:color w:val="000000" w:themeColor="text1"/>
        </w:rPr>
        <w:t>,</w:t>
      </w:r>
      <w:r w:rsidR="00837009" w:rsidRPr="008B51B0">
        <w:rPr>
          <w:rFonts w:ascii="Cambria" w:hAnsi="Cambria"/>
          <w:color w:val="000000" w:themeColor="text1"/>
        </w:rPr>
        <w:t xml:space="preserve"> s</w:t>
      </w:r>
      <w:r w:rsidR="00885233" w:rsidRPr="008B51B0">
        <w:rPr>
          <w:rFonts w:ascii="Cambria" w:hAnsi="Cambria"/>
          <w:color w:val="000000" w:themeColor="text1"/>
        </w:rPr>
        <w:t>everal s</w:t>
      </w:r>
      <w:r w:rsidR="003A0423" w:rsidRPr="008B51B0">
        <w:rPr>
          <w:rFonts w:ascii="Cambria" w:hAnsi="Cambria"/>
          <w:color w:val="000000" w:themeColor="text1"/>
        </w:rPr>
        <w:t>enior</w:t>
      </w:r>
      <w:r w:rsidR="00885233" w:rsidRPr="008B51B0">
        <w:rPr>
          <w:rFonts w:ascii="Cambria" w:hAnsi="Cambria"/>
          <w:color w:val="000000" w:themeColor="text1"/>
        </w:rPr>
        <w:t xml:space="preserve">s shared </w:t>
      </w:r>
      <w:r w:rsidR="008B51B0" w:rsidRPr="008B51B0">
        <w:rPr>
          <w:rFonts w:ascii="Cambria" w:hAnsi="Cambria"/>
          <w:color w:val="000000" w:themeColor="text1"/>
        </w:rPr>
        <w:t>positive experiences of</w:t>
      </w:r>
      <w:r w:rsidR="003A0423" w:rsidRPr="008B51B0">
        <w:rPr>
          <w:rFonts w:ascii="Cambria" w:hAnsi="Cambria"/>
          <w:color w:val="000000" w:themeColor="text1"/>
        </w:rPr>
        <w:t xml:space="preserve"> participating in </w:t>
      </w:r>
      <w:r w:rsidRPr="008B51B0">
        <w:rPr>
          <w:rFonts w:ascii="Cambria" w:hAnsi="Cambria"/>
          <w:color w:val="000000" w:themeColor="text1"/>
        </w:rPr>
        <w:lastRenderedPageBreak/>
        <w:t xml:space="preserve">CoA </w:t>
      </w:r>
      <w:r w:rsidR="003A0423" w:rsidRPr="008B51B0">
        <w:rPr>
          <w:rFonts w:ascii="Cambria" w:hAnsi="Cambria"/>
          <w:color w:val="000000" w:themeColor="text1"/>
        </w:rPr>
        <w:t xml:space="preserve">programs and getting </w:t>
      </w:r>
      <w:r w:rsidR="00700B5B">
        <w:rPr>
          <w:rFonts w:ascii="Cambria" w:hAnsi="Cambria"/>
          <w:color w:val="000000" w:themeColor="text1"/>
        </w:rPr>
        <w:t>assistance accessing</w:t>
      </w:r>
      <w:r w:rsidR="008B51B0" w:rsidRPr="008B51B0">
        <w:rPr>
          <w:rFonts w:ascii="Cambria" w:hAnsi="Cambria"/>
          <w:color w:val="000000" w:themeColor="text1"/>
        </w:rPr>
        <w:t xml:space="preserve"> outside services</w:t>
      </w:r>
      <w:r w:rsidR="003A0423" w:rsidRPr="008B51B0">
        <w:rPr>
          <w:rFonts w:ascii="Cambria" w:hAnsi="Cambria"/>
          <w:color w:val="000000" w:themeColor="text1"/>
        </w:rPr>
        <w:t xml:space="preserve">. </w:t>
      </w:r>
      <w:r w:rsidRPr="008B51B0">
        <w:rPr>
          <w:rFonts w:ascii="Cambria" w:hAnsi="Cambria"/>
          <w:color w:val="000000" w:themeColor="text1"/>
        </w:rPr>
        <w:t xml:space="preserve"> They also talked about other ways they </w:t>
      </w:r>
      <w:r w:rsidR="00837009" w:rsidRPr="008B51B0">
        <w:rPr>
          <w:rFonts w:ascii="Cambria" w:hAnsi="Cambria"/>
          <w:color w:val="000000" w:themeColor="text1"/>
        </w:rPr>
        <w:t>have found</w:t>
      </w:r>
      <w:r w:rsidRPr="008B51B0">
        <w:rPr>
          <w:rFonts w:ascii="Cambria" w:hAnsi="Cambria"/>
          <w:color w:val="000000" w:themeColor="text1"/>
        </w:rPr>
        <w:t xml:space="preserve"> help </w:t>
      </w:r>
      <w:r w:rsidR="00700B5B">
        <w:rPr>
          <w:rFonts w:ascii="Cambria" w:hAnsi="Cambria"/>
          <w:color w:val="000000" w:themeColor="text1"/>
        </w:rPr>
        <w:t xml:space="preserve">and community </w:t>
      </w:r>
      <w:r w:rsidRPr="008B51B0">
        <w:rPr>
          <w:rFonts w:ascii="Cambria" w:hAnsi="Cambria"/>
          <w:color w:val="000000" w:themeColor="text1"/>
        </w:rPr>
        <w:t xml:space="preserve">in Waltham.  </w:t>
      </w:r>
      <w:r w:rsidR="003A0423" w:rsidRPr="008B51B0">
        <w:rPr>
          <w:rFonts w:ascii="Cambria" w:hAnsi="Cambria"/>
          <w:color w:val="000000" w:themeColor="text1"/>
        </w:rPr>
        <w:t xml:space="preserve">(Their biggest complaints were about the costs of living in Waltham).  </w:t>
      </w:r>
    </w:p>
    <w:p w14:paraId="08FD7055" w14:textId="77777777" w:rsidR="003A0423" w:rsidRPr="008B51B0" w:rsidRDefault="003A0423" w:rsidP="00FB0D41">
      <w:pPr>
        <w:rPr>
          <w:rFonts w:ascii="Cambria" w:hAnsi="Cambria"/>
          <w:color w:val="000000" w:themeColor="text1"/>
        </w:rPr>
      </w:pPr>
    </w:p>
    <w:p w14:paraId="626BA4CA" w14:textId="0D13148E" w:rsidR="000D0D19" w:rsidRDefault="00DC5A84" w:rsidP="00FB0D41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  <w:u w:val="single"/>
        </w:rPr>
        <w:t>Methods and data</w:t>
      </w:r>
      <w:r w:rsidR="00296414" w:rsidRPr="008B51B0">
        <w:rPr>
          <w:rFonts w:ascii="Cambria" w:hAnsi="Cambria"/>
          <w:color w:val="000000" w:themeColor="text1"/>
          <w:u w:val="single"/>
        </w:rPr>
        <w:t xml:space="preserve"> for </w:t>
      </w:r>
      <w:r w:rsidR="008B51B0" w:rsidRPr="008B51B0">
        <w:rPr>
          <w:rFonts w:ascii="Cambria" w:hAnsi="Cambria"/>
          <w:color w:val="000000" w:themeColor="text1"/>
          <w:u w:val="single"/>
        </w:rPr>
        <w:t xml:space="preserve">the </w:t>
      </w:r>
      <w:r w:rsidR="00296414" w:rsidRPr="008B51B0">
        <w:rPr>
          <w:rFonts w:ascii="Cambria" w:hAnsi="Cambria"/>
          <w:color w:val="000000" w:themeColor="text1"/>
          <w:u w:val="single"/>
        </w:rPr>
        <w:t>report</w:t>
      </w:r>
      <w:r w:rsidR="008B51B0" w:rsidRPr="008B51B0">
        <w:rPr>
          <w:rFonts w:ascii="Cambria" w:hAnsi="Cambria"/>
          <w:color w:val="000000" w:themeColor="text1"/>
          <w:u w:val="single"/>
        </w:rPr>
        <w:t xml:space="preserve"> on the new Latina outreach worker</w:t>
      </w:r>
      <w:r w:rsidRPr="008B51B0">
        <w:rPr>
          <w:rFonts w:ascii="Cambria" w:hAnsi="Cambria"/>
          <w:color w:val="000000" w:themeColor="text1"/>
        </w:rPr>
        <w:t xml:space="preserve">  </w:t>
      </w:r>
    </w:p>
    <w:p w14:paraId="7C95107E" w14:textId="77777777" w:rsidR="000D0D19" w:rsidRDefault="000D0D19" w:rsidP="00FB0D41">
      <w:pPr>
        <w:rPr>
          <w:rFonts w:ascii="Cambria" w:hAnsi="Cambria"/>
          <w:color w:val="000000" w:themeColor="text1"/>
        </w:rPr>
      </w:pPr>
    </w:p>
    <w:p w14:paraId="3839BC2A" w14:textId="3AA2CE22" w:rsidR="00A5765E" w:rsidRPr="008B51B0" w:rsidRDefault="00A5765E" w:rsidP="00FB0D41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The information for th</w:t>
      </w:r>
      <w:r w:rsidR="007815F8" w:rsidRPr="008B51B0">
        <w:rPr>
          <w:rFonts w:ascii="Cambria" w:hAnsi="Cambria"/>
          <w:color w:val="000000" w:themeColor="text1"/>
        </w:rPr>
        <w:t>is part of the</w:t>
      </w:r>
      <w:r w:rsidRPr="008B51B0">
        <w:rPr>
          <w:rFonts w:ascii="Cambria" w:hAnsi="Cambria"/>
          <w:color w:val="000000" w:themeColor="text1"/>
        </w:rPr>
        <w:t xml:space="preserve"> report comes primarily from the </w:t>
      </w:r>
      <w:r w:rsidR="008B51B0" w:rsidRPr="008B51B0">
        <w:rPr>
          <w:rFonts w:ascii="Cambria" w:hAnsi="Cambria"/>
          <w:color w:val="000000" w:themeColor="text1"/>
        </w:rPr>
        <w:t xml:space="preserve">new </w:t>
      </w:r>
      <w:r w:rsidRPr="008B51B0">
        <w:rPr>
          <w:rFonts w:ascii="Cambria" w:hAnsi="Cambria"/>
          <w:color w:val="000000" w:themeColor="text1"/>
        </w:rPr>
        <w:t>worker’s weekly timesheets</w:t>
      </w:r>
      <w:r w:rsidR="00296414" w:rsidRPr="008B51B0">
        <w:rPr>
          <w:rFonts w:ascii="Cambria" w:hAnsi="Cambria"/>
          <w:color w:val="000000" w:themeColor="text1"/>
        </w:rPr>
        <w:t xml:space="preserve"> for July-September 2022</w:t>
      </w:r>
      <w:r w:rsidRPr="008B51B0">
        <w:rPr>
          <w:rFonts w:ascii="Cambria" w:hAnsi="Cambria"/>
          <w:color w:val="000000" w:themeColor="text1"/>
        </w:rPr>
        <w:t xml:space="preserve">, which </w:t>
      </w:r>
      <w:r w:rsidR="001A6054" w:rsidRPr="008B51B0">
        <w:rPr>
          <w:rFonts w:ascii="Cambria" w:hAnsi="Cambria"/>
          <w:color w:val="000000" w:themeColor="text1"/>
        </w:rPr>
        <w:t>contain</w:t>
      </w:r>
      <w:r w:rsidRPr="008B51B0">
        <w:rPr>
          <w:rFonts w:ascii="Cambria" w:hAnsi="Cambria"/>
          <w:color w:val="000000" w:themeColor="text1"/>
        </w:rPr>
        <w:t xml:space="preserve"> hours and brief narrative descriptions of </w:t>
      </w:r>
      <w:r w:rsidR="008B51B0" w:rsidRPr="008B51B0">
        <w:rPr>
          <w:rFonts w:ascii="Cambria" w:hAnsi="Cambria"/>
          <w:color w:val="000000" w:themeColor="text1"/>
        </w:rPr>
        <w:t>her</w:t>
      </w:r>
      <w:r w:rsidRPr="008B51B0">
        <w:rPr>
          <w:rFonts w:ascii="Cambria" w:hAnsi="Cambria"/>
          <w:color w:val="000000" w:themeColor="text1"/>
        </w:rPr>
        <w:t xml:space="preserve"> work.  Other information comes from an interview </w:t>
      </w:r>
      <w:r w:rsidR="007815F8" w:rsidRPr="008B51B0">
        <w:rPr>
          <w:rFonts w:ascii="Cambria" w:hAnsi="Cambria"/>
          <w:color w:val="000000" w:themeColor="text1"/>
        </w:rPr>
        <w:t xml:space="preserve">with </w:t>
      </w:r>
      <w:r w:rsidRPr="008B51B0">
        <w:rPr>
          <w:rFonts w:ascii="Cambria" w:hAnsi="Cambria"/>
          <w:color w:val="000000" w:themeColor="text1"/>
        </w:rPr>
        <w:t xml:space="preserve">the worker and </w:t>
      </w:r>
      <w:r w:rsidR="008B51B0" w:rsidRPr="008B51B0">
        <w:rPr>
          <w:rFonts w:ascii="Cambria" w:hAnsi="Cambria"/>
          <w:color w:val="000000" w:themeColor="text1"/>
        </w:rPr>
        <w:t xml:space="preserve">her </w:t>
      </w:r>
      <w:r w:rsidRPr="008B51B0">
        <w:rPr>
          <w:rFonts w:ascii="Cambria" w:hAnsi="Cambria"/>
          <w:color w:val="000000" w:themeColor="text1"/>
        </w:rPr>
        <w:t xml:space="preserve">reports at Connections Coordinating Committee meetings.  </w:t>
      </w:r>
      <w:r w:rsidR="008B51B0" w:rsidRPr="008B51B0">
        <w:rPr>
          <w:rFonts w:ascii="Cambria" w:hAnsi="Cambria"/>
          <w:color w:val="000000" w:themeColor="text1"/>
        </w:rPr>
        <w:t>According to the timesheets, t</w:t>
      </w:r>
      <w:r w:rsidR="0005557F" w:rsidRPr="008B51B0">
        <w:rPr>
          <w:rFonts w:ascii="Cambria" w:hAnsi="Cambria"/>
          <w:color w:val="000000" w:themeColor="text1"/>
        </w:rPr>
        <w:t>he worker billed for 20.5 hours in July, 21.5 hours in August</w:t>
      </w:r>
      <w:r w:rsidR="000D0D19">
        <w:rPr>
          <w:rFonts w:ascii="Cambria" w:hAnsi="Cambria"/>
          <w:color w:val="000000" w:themeColor="text1"/>
        </w:rPr>
        <w:t>,</w:t>
      </w:r>
      <w:r w:rsidR="0005557F" w:rsidRPr="008B51B0">
        <w:rPr>
          <w:rFonts w:ascii="Cambria" w:hAnsi="Cambria"/>
          <w:color w:val="000000" w:themeColor="text1"/>
        </w:rPr>
        <w:t xml:space="preserve"> and 31.5 hours in September.  </w:t>
      </w:r>
    </w:p>
    <w:p w14:paraId="6B734448" w14:textId="400F5ED0" w:rsidR="00A5765E" w:rsidRPr="008B51B0" w:rsidRDefault="00A5765E" w:rsidP="00FB0D41">
      <w:pPr>
        <w:rPr>
          <w:rFonts w:ascii="Cambria" w:hAnsi="Cambria"/>
          <w:color w:val="000000" w:themeColor="text1"/>
        </w:rPr>
      </w:pPr>
    </w:p>
    <w:p w14:paraId="28B537B1" w14:textId="5E4F4277" w:rsidR="00A5765E" w:rsidRPr="008B51B0" w:rsidRDefault="00A5765E" w:rsidP="00FB0D41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The report </w:t>
      </w:r>
      <w:r w:rsidR="00BE5BB9" w:rsidRPr="008B51B0">
        <w:rPr>
          <w:rFonts w:ascii="Cambria" w:hAnsi="Cambria"/>
          <w:color w:val="000000" w:themeColor="text1"/>
        </w:rPr>
        <w:t xml:space="preserve">on the outreach work </w:t>
      </w:r>
      <w:r w:rsidRPr="008B51B0">
        <w:rPr>
          <w:rFonts w:ascii="Cambria" w:hAnsi="Cambria"/>
          <w:color w:val="000000" w:themeColor="text1"/>
        </w:rPr>
        <w:t xml:space="preserve">has </w:t>
      </w:r>
      <w:r w:rsidR="00BE5BB9" w:rsidRPr="008B51B0">
        <w:rPr>
          <w:rFonts w:ascii="Cambria" w:hAnsi="Cambria"/>
          <w:color w:val="000000" w:themeColor="text1"/>
        </w:rPr>
        <w:t>six</w:t>
      </w:r>
      <w:r w:rsidRPr="008B51B0">
        <w:rPr>
          <w:rFonts w:ascii="Cambria" w:hAnsi="Cambria"/>
          <w:color w:val="000000" w:themeColor="text1"/>
        </w:rPr>
        <w:t xml:space="preserve"> sections:</w:t>
      </w:r>
    </w:p>
    <w:p w14:paraId="50923C8B" w14:textId="5E66A70B" w:rsidR="00A5765E" w:rsidRPr="008B51B0" w:rsidRDefault="00A5765E" w:rsidP="00A5765E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Connections </w:t>
      </w:r>
      <w:r w:rsidR="001A6054" w:rsidRPr="008B51B0">
        <w:rPr>
          <w:rFonts w:ascii="Cambria" w:hAnsi="Cambria"/>
          <w:color w:val="000000" w:themeColor="text1"/>
        </w:rPr>
        <w:t xml:space="preserve">made </w:t>
      </w:r>
      <w:r w:rsidRPr="008B51B0">
        <w:rPr>
          <w:rFonts w:ascii="Cambria" w:hAnsi="Cambria"/>
          <w:color w:val="000000" w:themeColor="text1"/>
        </w:rPr>
        <w:t>with other agencies</w:t>
      </w:r>
      <w:r w:rsidR="00152CDA" w:rsidRPr="008B51B0">
        <w:rPr>
          <w:rFonts w:ascii="Cambria" w:hAnsi="Cambria"/>
          <w:color w:val="000000" w:themeColor="text1"/>
        </w:rPr>
        <w:t>, primarily on behalf of clients</w:t>
      </w:r>
    </w:p>
    <w:p w14:paraId="60780B20" w14:textId="7F14DCC6" w:rsidR="00152CDA" w:rsidRPr="008B51B0" w:rsidRDefault="00152CDA" w:rsidP="00A5765E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Encounters </w:t>
      </w:r>
      <w:r w:rsidR="001A6054" w:rsidRPr="008B51B0">
        <w:rPr>
          <w:rFonts w:ascii="Cambria" w:hAnsi="Cambria"/>
          <w:color w:val="000000" w:themeColor="text1"/>
        </w:rPr>
        <w:t xml:space="preserve">with </w:t>
      </w:r>
      <w:r w:rsidRPr="008B51B0">
        <w:rPr>
          <w:rFonts w:ascii="Cambria" w:hAnsi="Cambria"/>
          <w:color w:val="000000" w:themeColor="text1"/>
        </w:rPr>
        <w:t>and services for older adults</w:t>
      </w:r>
    </w:p>
    <w:p w14:paraId="44240929" w14:textId="2AE68223" w:rsidR="00152CDA" w:rsidRPr="008B51B0" w:rsidRDefault="00152CDA" w:rsidP="00152CDA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Group activities and discussions</w:t>
      </w:r>
    </w:p>
    <w:p w14:paraId="35804B9A" w14:textId="77777777" w:rsidR="00152CDA" w:rsidRPr="008B51B0" w:rsidRDefault="00152CDA" w:rsidP="00152CDA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Developing new/improved services</w:t>
      </w:r>
    </w:p>
    <w:p w14:paraId="15E12764" w14:textId="21B5AF5E" w:rsidR="00152CDA" w:rsidRPr="008B51B0" w:rsidRDefault="00BE5BB9" w:rsidP="00152CDA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Training and orientation</w:t>
      </w:r>
    </w:p>
    <w:p w14:paraId="52155E59" w14:textId="476A6BB9" w:rsidR="00BE5BB9" w:rsidRDefault="00BE5BB9" w:rsidP="00152CDA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Interview with the worker.</w:t>
      </w:r>
    </w:p>
    <w:p w14:paraId="58B381EE" w14:textId="77777777" w:rsidR="000D0D19" w:rsidRPr="00074A75" w:rsidRDefault="000D0D19" w:rsidP="00074A75">
      <w:pPr>
        <w:rPr>
          <w:rFonts w:ascii="Cambria" w:hAnsi="Cambria"/>
          <w:color w:val="000000" w:themeColor="text1"/>
        </w:rPr>
      </w:pPr>
    </w:p>
    <w:p w14:paraId="60098EA2" w14:textId="11B9CB47" w:rsidR="00152CDA" w:rsidRPr="008B51B0" w:rsidRDefault="00152CDA" w:rsidP="00152CDA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Of course, there is a good deal of overlap among these categories.</w:t>
      </w:r>
    </w:p>
    <w:p w14:paraId="03DC0486" w14:textId="77777777" w:rsidR="00FB0D41" w:rsidRPr="008B51B0" w:rsidRDefault="00FB0D41" w:rsidP="00FB0D41">
      <w:pPr>
        <w:rPr>
          <w:rFonts w:ascii="Cambria" w:hAnsi="Cambria"/>
          <w:color w:val="000000" w:themeColor="text1"/>
        </w:rPr>
      </w:pPr>
    </w:p>
    <w:p w14:paraId="18728B0E" w14:textId="5ADA1397" w:rsidR="00FB0D41" w:rsidRPr="008B51B0" w:rsidRDefault="00FB0D41" w:rsidP="00152CDA">
      <w:pPr>
        <w:pStyle w:val="ListParagraph"/>
        <w:numPr>
          <w:ilvl w:val="0"/>
          <w:numId w:val="1"/>
        </w:numPr>
        <w:ind w:left="360"/>
        <w:rPr>
          <w:rFonts w:ascii="Cambria" w:hAnsi="Cambria"/>
          <w:color w:val="000000" w:themeColor="text1"/>
          <w:u w:val="single"/>
        </w:rPr>
      </w:pPr>
      <w:r w:rsidRPr="008B51B0">
        <w:rPr>
          <w:rFonts w:ascii="Cambria" w:hAnsi="Cambria"/>
          <w:color w:val="000000" w:themeColor="text1"/>
          <w:u w:val="single"/>
        </w:rPr>
        <w:t>Contacts with community agencies</w:t>
      </w:r>
      <w:r w:rsidR="0056791E" w:rsidRPr="008B51B0">
        <w:rPr>
          <w:rFonts w:ascii="Cambria" w:hAnsi="Cambria"/>
          <w:color w:val="000000" w:themeColor="text1"/>
          <w:u w:val="single"/>
        </w:rPr>
        <w:t xml:space="preserve"> </w:t>
      </w:r>
    </w:p>
    <w:p w14:paraId="7B2E6417" w14:textId="489BBA17" w:rsidR="00152CDA" w:rsidRPr="008B51B0" w:rsidRDefault="00152CDA" w:rsidP="00152CDA">
      <w:pPr>
        <w:rPr>
          <w:rFonts w:ascii="Cambria" w:hAnsi="Cambria"/>
          <w:color w:val="000000" w:themeColor="text1"/>
        </w:rPr>
      </w:pPr>
    </w:p>
    <w:p w14:paraId="193EE2C5" w14:textId="2A9D62B3" w:rsidR="00152CDA" w:rsidRPr="008B51B0" w:rsidRDefault="00BE5BB9" w:rsidP="00152CDA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In the three months</w:t>
      </w:r>
      <w:r w:rsidR="00F21C48" w:rsidRPr="008B51B0">
        <w:rPr>
          <w:rFonts w:ascii="Cambria" w:hAnsi="Cambria"/>
          <w:color w:val="000000" w:themeColor="text1"/>
        </w:rPr>
        <w:t>,</w:t>
      </w:r>
      <w:r w:rsidRPr="008B51B0">
        <w:rPr>
          <w:rFonts w:ascii="Cambria" w:hAnsi="Cambria"/>
          <w:color w:val="000000" w:themeColor="text1"/>
        </w:rPr>
        <w:t xml:space="preserve"> t</w:t>
      </w:r>
      <w:r w:rsidR="00152CDA" w:rsidRPr="008B51B0">
        <w:rPr>
          <w:rFonts w:ascii="Cambria" w:hAnsi="Cambria"/>
          <w:color w:val="000000" w:themeColor="text1"/>
        </w:rPr>
        <w:t xml:space="preserve">he worker </w:t>
      </w:r>
      <w:r w:rsidR="003819A2" w:rsidRPr="008B51B0">
        <w:rPr>
          <w:rFonts w:ascii="Cambria" w:hAnsi="Cambria"/>
          <w:color w:val="000000" w:themeColor="text1"/>
        </w:rPr>
        <w:t>connected with</w:t>
      </w:r>
      <w:r w:rsidR="00F3205E">
        <w:rPr>
          <w:rFonts w:ascii="Cambria" w:hAnsi="Cambria"/>
          <w:color w:val="000000" w:themeColor="text1"/>
        </w:rPr>
        <w:t xml:space="preserve"> at least</w:t>
      </w:r>
      <w:r w:rsidR="003819A2" w:rsidRPr="008B51B0">
        <w:rPr>
          <w:rFonts w:ascii="Cambria" w:hAnsi="Cambria"/>
          <w:color w:val="000000" w:themeColor="text1"/>
        </w:rPr>
        <w:t xml:space="preserve"> </w:t>
      </w:r>
      <w:r w:rsidR="00F6377A" w:rsidRPr="008B51B0">
        <w:rPr>
          <w:rFonts w:ascii="Cambria" w:hAnsi="Cambria"/>
          <w:color w:val="000000" w:themeColor="text1"/>
        </w:rPr>
        <w:t>10</w:t>
      </w:r>
      <w:r w:rsidR="003819A2" w:rsidRPr="008B51B0">
        <w:rPr>
          <w:rFonts w:ascii="Cambria" w:hAnsi="Cambria"/>
          <w:color w:val="000000" w:themeColor="text1"/>
        </w:rPr>
        <w:t xml:space="preserve"> agencies</w:t>
      </w:r>
      <w:r w:rsidR="00F3205E">
        <w:rPr>
          <w:rFonts w:ascii="Cambria" w:hAnsi="Cambria"/>
          <w:color w:val="000000" w:themeColor="text1"/>
        </w:rPr>
        <w:t>,</w:t>
      </w:r>
      <w:r w:rsidR="003819A2" w:rsidRPr="008B51B0">
        <w:rPr>
          <w:rFonts w:ascii="Cambria" w:hAnsi="Cambria"/>
          <w:color w:val="000000" w:themeColor="text1"/>
        </w:rPr>
        <w:t xml:space="preserve"> both for individual clients and groups</w:t>
      </w:r>
      <w:r w:rsidR="00700B5B">
        <w:rPr>
          <w:rFonts w:ascii="Cambria" w:hAnsi="Cambria"/>
          <w:color w:val="000000" w:themeColor="text1"/>
        </w:rPr>
        <w:t xml:space="preserve"> of seniors</w:t>
      </w:r>
      <w:r w:rsidR="00F21C48" w:rsidRPr="008B51B0">
        <w:rPr>
          <w:rFonts w:ascii="Cambria" w:hAnsi="Cambria"/>
          <w:color w:val="000000" w:themeColor="text1"/>
        </w:rPr>
        <w:t>, including</w:t>
      </w:r>
      <w:r w:rsidR="003819A2" w:rsidRPr="008B51B0">
        <w:rPr>
          <w:rFonts w:ascii="Cambria" w:hAnsi="Cambria"/>
          <w:color w:val="000000" w:themeColor="text1"/>
        </w:rPr>
        <w:t>:</w:t>
      </w:r>
    </w:p>
    <w:p w14:paraId="1F481D22" w14:textId="1D540F21" w:rsidR="003819A2" w:rsidRPr="008B51B0" w:rsidRDefault="0056791E" w:rsidP="0056791E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Boston’s Healthiest </w:t>
      </w:r>
      <w:r w:rsidR="00700B5B">
        <w:rPr>
          <w:rFonts w:ascii="Cambria" w:hAnsi="Cambria"/>
          <w:color w:val="000000" w:themeColor="text1"/>
        </w:rPr>
        <w:t>to bring</w:t>
      </w:r>
      <w:r w:rsidRPr="008B51B0">
        <w:rPr>
          <w:rFonts w:ascii="Cambria" w:hAnsi="Cambria"/>
          <w:color w:val="000000" w:themeColor="text1"/>
        </w:rPr>
        <w:t xml:space="preserve"> </w:t>
      </w:r>
      <w:r w:rsidR="00BE5BB9" w:rsidRPr="008B51B0">
        <w:rPr>
          <w:rFonts w:ascii="Cambria" w:hAnsi="Cambria"/>
          <w:color w:val="000000" w:themeColor="text1"/>
        </w:rPr>
        <w:t xml:space="preserve">a </w:t>
      </w:r>
      <w:r w:rsidRPr="008B51B0">
        <w:rPr>
          <w:rFonts w:ascii="Cambria" w:hAnsi="Cambria"/>
          <w:color w:val="000000" w:themeColor="text1"/>
        </w:rPr>
        <w:t>speaker</w:t>
      </w:r>
      <w:r w:rsidR="00700B5B">
        <w:rPr>
          <w:rFonts w:ascii="Cambria" w:hAnsi="Cambria"/>
          <w:color w:val="000000" w:themeColor="text1"/>
        </w:rPr>
        <w:t xml:space="preserve"> to the CoA</w:t>
      </w:r>
    </w:p>
    <w:p w14:paraId="019AEC07" w14:textId="3CD52D72" w:rsidR="0056791E" w:rsidRPr="008B51B0" w:rsidRDefault="003819A2" w:rsidP="0056791E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A visit by the worker and CoA director to </w:t>
      </w:r>
      <w:r w:rsidR="00E503EE">
        <w:rPr>
          <w:rFonts w:ascii="Cambria" w:hAnsi="Cambria"/>
          <w:color w:val="000000" w:themeColor="text1"/>
        </w:rPr>
        <w:t>the Spanish mass at</w:t>
      </w:r>
      <w:r w:rsidRPr="008B51B0">
        <w:rPr>
          <w:rFonts w:ascii="Cambria" w:hAnsi="Cambria"/>
          <w:color w:val="000000" w:themeColor="text1"/>
        </w:rPr>
        <w:t xml:space="preserve"> </w:t>
      </w:r>
      <w:r w:rsidR="0056791E" w:rsidRPr="008B51B0">
        <w:rPr>
          <w:rFonts w:ascii="Cambria" w:hAnsi="Cambria"/>
          <w:color w:val="000000" w:themeColor="text1"/>
        </w:rPr>
        <w:t xml:space="preserve">St. Mary’s </w:t>
      </w:r>
      <w:r w:rsidR="001322EE" w:rsidRPr="008B51B0">
        <w:rPr>
          <w:rFonts w:ascii="Cambria" w:hAnsi="Cambria"/>
          <w:color w:val="000000" w:themeColor="text1"/>
        </w:rPr>
        <w:t>church</w:t>
      </w:r>
    </w:p>
    <w:p w14:paraId="6A62E969" w14:textId="73665EF5" w:rsidR="003819A2" w:rsidRPr="008B51B0" w:rsidRDefault="0056791E" w:rsidP="0056791E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SHINE </w:t>
      </w:r>
      <w:r w:rsidR="003819A2" w:rsidRPr="008B51B0">
        <w:rPr>
          <w:rFonts w:ascii="Cambria" w:hAnsi="Cambria"/>
          <w:color w:val="000000" w:themeColor="text1"/>
        </w:rPr>
        <w:t>for benefits counseling</w:t>
      </w:r>
    </w:p>
    <w:p w14:paraId="1A882FB0" w14:textId="593D3AB1" w:rsidR="003819A2" w:rsidRPr="008B51B0" w:rsidRDefault="0056791E" w:rsidP="0056791E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Edinburg Center</w:t>
      </w:r>
      <w:r w:rsidR="003819A2" w:rsidRPr="008B51B0">
        <w:rPr>
          <w:rFonts w:ascii="Cambria" w:hAnsi="Cambria"/>
          <w:color w:val="000000" w:themeColor="text1"/>
        </w:rPr>
        <w:t xml:space="preserve"> </w:t>
      </w:r>
      <w:r w:rsidR="000D0D19">
        <w:rPr>
          <w:rFonts w:ascii="Cambria" w:hAnsi="Cambria"/>
          <w:color w:val="000000" w:themeColor="text1"/>
        </w:rPr>
        <w:t>about</w:t>
      </w:r>
      <w:r w:rsidR="003819A2" w:rsidRPr="008B51B0">
        <w:rPr>
          <w:rFonts w:ascii="Cambria" w:hAnsi="Cambria"/>
          <w:color w:val="000000" w:themeColor="text1"/>
        </w:rPr>
        <w:t xml:space="preserve"> a mental health need</w:t>
      </w:r>
      <w:r w:rsidR="001322EE" w:rsidRPr="008B51B0">
        <w:rPr>
          <w:rFonts w:ascii="Cambria" w:hAnsi="Cambria"/>
          <w:color w:val="000000" w:themeColor="text1"/>
        </w:rPr>
        <w:t xml:space="preserve"> </w:t>
      </w:r>
    </w:p>
    <w:p w14:paraId="3641DC5C" w14:textId="2B8A5D75" w:rsidR="003819A2" w:rsidRPr="008B51B0" w:rsidRDefault="0056791E" w:rsidP="0056791E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Metro West Legal services</w:t>
      </w:r>
    </w:p>
    <w:p w14:paraId="500FEAB9" w14:textId="5B0066B3" w:rsidR="00F6377A" w:rsidRPr="008B51B0" w:rsidRDefault="00700B5B" w:rsidP="0056791E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Consultation</w:t>
      </w:r>
      <w:r w:rsidRPr="008B51B0">
        <w:rPr>
          <w:rFonts w:ascii="Cambria" w:hAnsi="Cambria"/>
          <w:color w:val="000000" w:themeColor="text1"/>
        </w:rPr>
        <w:t xml:space="preserve"> </w:t>
      </w:r>
      <w:r w:rsidR="0056791E" w:rsidRPr="008B51B0">
        <w:rPr>
          <w:rFonts w:ascii="Cambria" w:hAnsi="Cambria"/>
          <w:color w:val="000000" w:themeColor="text1"/>
        </w:rPr>
        <w:t>call with Lowell CoA</w:t>
      </w:r>
    </w:p>
    <w:p w14:paraId="2F7E2E74" w14:textId="5FF73E70" w:rsidR="0056791E" w:rsidRPr="008B51B0" w:rsidRDefault="00F6377A" w:rsidP="0056791E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The</w:t>
      </w:r>
      <w:r w:rsidR="0056791E" w:rsidRPr="008B51B0">
        <w:rPr>
          <w:rFonts w:ascii="Cambria" w:hAnsi="Cambria"/>
          <w:color w:val="000000" w:themeColor="text1"/>
        </w:rPr>
        <w:t xml:space="preserve"> </w:t>
      </w:r>
      <w:r w:rsidR="0018424C">
        <w:rPr>
          <w:rFonts w:ascii="Cambria" w:hAnsi="Cambria"/>
          <w:color w:val="000000" w:themeColor="text1"/>
        </w:rPr>
        <w:t xml:space="preserve">Frances Cabot Lowell </w:t>
      </w:r>
      <w:r w:rsidR="0056791E" w:rsidRPr="008B51B0">
        <w:rPr>
          <w:rFonts w:ascii="Cambria" w:hAnsi="Cambria"/>
          <w:color w:val="000000" w:themeColor="text1"/>
        </w:rPr>
        <w:t>Mill</w:t>
      </w:r>
      <w:r w:rsidRPr="008B51B0">
        <w:rPr>
          <w:rFonts w:ascii="Cambria" w:hAnsi="Cambria"/>
          <w:color w:val="000000" w:themeColor="text1"/>
        </w:rPr>
        <w:t xml:space="preserve"> housing</w:t>
      </w:r>
    </w:p>
    <w:p w14:paraId="3A978ED1" w14:textId="43250D3C" w:rsidR="00F6377A" w:rsidRPr="008B51B0" w:rsidRDefault="0056791E" w:rsidP="0056791E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TRIAD case</w:t>
      </w:r>
      <w:r w:rsidR="00F6377A" w:rsidRPr="008B51B0">
        <w:rPr>
          <w:rFonts w:ascii="Cambria" w:hAnsi="Cambria"/>
          <w:color w:val="000000" w:themeColor="text1"/>
        </w:rPr>
        <w:t>s</w:t>
      </w:r>
    </w:p>
    <w:p w14:paraId="6C7E45B7" w14:textId="77777777" w:rsidR="00F6377A" w:rsidRPr="008B51B0" w:rsidRDefault="00F6377A" w:rsidP="0056791E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Client approval to talk to </w:t>
      </w:r>
      <w:r w:rsidR="0056791E" w:rsidRPr="008B51B0">
        <w:rPr>
          <w:rFonts w:ascii="Cambria" w:hAnsi="Cambria"/>
          <w:color w:val="000000" w:themeColor="text1"/>
        </w:rPr>
        <w:t>SNAP</w:t>
      </w:r>
    </w:p>
    <w:p w14:paraId="181C7D02" w14:textId="5D820CE4" w:rsidR="0056791E" w:rsidRPr="008B51B0" w:rsidRDefault="0056791E" w:rsidP="00063F52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WATCH re </w:t>
      </w:r>
      <w:r w:rsidR="00F6377A" w:rsidRPr="008B51B0">
        <w:rPr>
          <w:rFonts w:ascii="Cambria" w:hAnsi="Cambria"/>
          <w:color w:val="000000" w:themeColor="text1"/>
        </w:rPr>
        <w:t xml:space="preserve">seniors’ housing </w:t>
      </w:r>
      <w:r w:rsidR="003447B6" w:rsidRPr="008B51B0">
        <w:rPr>
          <w:rFonts w:ascii="Cambria" w:hAnsi="Cambria"/>
          <w:color w:val="000000" w:themeColor="text1"/>
        </w:rPr>
        <w:t>need</w:t>
      </w:r>
      <w:r w:rsidR="00F6377A" w:rsidRPr="008B51B0">
        <w:rPr>
          <w:rFonts w:ascii="Cambria" w:hAnsi="Cambria"/>
          <w:color w:val="000000" w:themeColor="text1"/>
        </w:rPr>
        <w:t>s</w:t>
      </w:r>
      <w:r w:rsidR="003447B6" w:rsidRPr="008B51B0">
        <w:rPr>
          <w:rFonts w:ascii="Cambria" w:hAnsi="Cambria"/>
          <w:color w:val="000000" w:themeColor="text1"/>
        </w:rPr>
        <w:t xml:space="preserve"> </w:t>
      </w:r>
    </w:p>
    <w:p w14:paraId="2A289A8F" w14:textId="17F470C6" w:rsidR="0056791E" w:rsidRPr="008B51B0" w:rsidRDefault="0056791E" w:rsidP="00F6377A">
      <w:pPr>
        <w:pStyle w:val="ListParagraph"/>
        <w:ind w:left="1440"/>
        <w:rPr>
          <w:rFonts w:ascii="Cambria" w:hAnsi="Cambria"/>
          <w:color w:val="000000" w:themeColor="text1"/>
        </w:rPr>
      </w:pPr>
    </w:p>
    <w:p w14:paraId="48FA8291" w14:textId="4D058F30" w:rsidR="00D24CCF" w:rsidRPr="008B51B0" w:rsidRDefault="00FB0D41" w:rsidP="00F6377A">
      <w:pPr>
        <w:pStyle w:val="ListParagraph"/>
        <w:numPr>
          <w:ilvl w:val="0"/>
          <w:numId w:val="1"/>
        </w:numPr>
        <w:ind w:left="36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  <w:u w:val="single"/>
        </w:rPr>
        <w:t>Individual help provided</w:t>
      </w:r>
      <w:r w:rsidR="008B2923" w:rsidRPr="008B51B0">
        <w:rPr>
          <w:rFonts w:ascii="Cambria" w:hAnsi="Cambria"/>
          <w:color w:val="000000" w:themeColor="text1"/>
          <w:u w:val="single"/>
        </w:rPr>
        <w:t xml:space="preserve"> </w:t>
      </w:r>
    </w:p>
    <w:p w14:paraId="1143A993" w14:textId="77777777" w:rsidR="00D24CCF" w:rsidRPr="008B51B0" w:rsidRDefault="00D24CCF" w:rsidP="00D24CCF">
      <w:pPr>
        <w:rPr>
          <w:rFonts w:ascii="Cambria" w:hAnsi="Cambria"/>
          <w:color w:val="000000" w:themeColor="text1"/>
        </w:rPr>
      </w:pPr>
    </w:p>
    <w:p w14:paraId="105E6C08" w14:textId="0CADE6A9" w:rsidR="00772395" w:rsidRPr="008B51B0" w:rsidRDefault="00D24CCF" w:rsidP="00772395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The </w:t>
      </w:r>
      <w:r w:rsidR="00772395" w:rsidRPr="008B51B0">
        <w:rPr>
          <w:rFonts w:ascii="Cambria" w:hAnsi="Cambria"/>
          <w:color w:val="000000" w:themeColor="text1"/>
        </w:rPr>
        <w:t xml:space="preserve">timesheets show that the </w:t>
      </w:r>
      <w:r w:rsidRPr="008B51B0">
        <w:rPr>
          <w:rFonts w:ascii="Cambria" w:hAnsi="Cambria"/>
          <w:color w:val="000000" w:themeColor="text1"/>
        </w:rPr>
        <w:t xml:space="preserve">worker </w:t>
      </w:r>
      <w:r w:rsidR="005541C8">
        <w:rPr>
          <w:rFonts w:ascii="Cambria" w:hAnsi="Cambria"/>
          <w:color w:val="000000" w:themeColor="text1"/>
        </w:rPr>
        <w:t xml:space="preserve">encouraged and assisted </w:t>
      </w:r>
      <w:r w:rsidRPr="008B51B0">
        <w:rPr>
          <w:rFonts w:ascii="Cambria" w:hAnsi="Cambria"/>
          <w:color w:val="000000" w:themeColor="text1"/>
        </w:rPr>
        <w:t xml:space="preserve">Latinx seniors </w:t>
      </w:r>
      <w:r w:rsidR="005541C8">
        <w:rPr>
          <w:rFonts w:ascii="Cambria" w:hAnsi="Cambria"/>
          <w:color w:val="000000" w:themeColor="text1"/>
        </w:rPr>
        <w:t xml:space="preserve">to </w:t>
      </w:r>
      <w:r w:rsidR="006064A3">
        <w:rPr>
          <w:rFonts w:ascii="Cambria" w:hAnsi="Cambria"/>
          <w:color w:val="000000" w:themeColor="text1"/>
        </w:rPr>
        <w:t>participate in activities at</w:t>
      </w:r>
      <w:r w:rsidRPr="008B51B0">
        <w:rPr>
          <w:rFonts w:ascii="Cambria" w:hAnsi="Cambria"/>
          <w:color w:val="000000" w:themeColor="text1"/>
        </w:rPr>
        <w:t xml:space="preserve"> the CoA</w:t>
      </w:r>
      <w:r w:rsidR="005541C8">
        <w:rPr>
          <w:rFonts w:ascii="Cambria" w:hAnsi="Cambria"/>
          <w:color w:val="000000" w:themeColor="text1"/>
        </w:rPr>
        <w:t>. Additionally, she helped seniors</w:t>
      </w:r>
      <w:r w:rsidRPr="008B51B0">
        <w:rPr>
          <w:rFonts w:ascii="Cambria" w:hAnsi="Cambria"/>
          <w:color w:val="000000" w:themeColor="text1"/>
        </w:rPr>
        <w:t xml:space="preserve"> access other services</w:t>
      </w:r>
      <w:r w:rsidR="005541C8">
        <w:rPr>
          <w:rFonts w:ascii="Cambria" w:hAnsi="Cambria"/>
          <w:color w:val="000000" w:themeColor="text1"/>
        </w:rPr>
        <w:t xml:space="preserve"> </w:t>
      </w:r>
      <w:r w:rsidRPr="008B51B0">
        <w:rPr>
          <w:rFonts w:ascii="Cambria" w:hAnsi="Cambria"/>
          <w:color w:val="000000" w:themeColor="text1"/>
        </w:rPr>
        <w:t xml:space="preserve">and negotiate </w:t>
      </w:r>
      <w:r w:rsidR="005541C8">
        <w:rPr>
          <w:rFonts w:ascii="Cambria" w:hAnsi="Cambria"/>
          <w:color w:val="000000" w:themeColor="text1"/>
        </w:rPr>
        <w:t xml:space="preserve">outside </w:t>
      </w:r>
      <w:r w:rsidRPr="008B51B0">
        <w:rPr>
          <w:rFonts w:ascii="Cambria" w:hAnsi="Cambria"/>
          <w:color w:val="000000" w:themeColor="text1"/>
        </w:rPr>
        <w:t xml:space="preserve">systems.  </w:t>
      </w:r>
      <w:r w:rsidR="006064A3">
        <w:rPr>
          <w:rFonts w:ascii="Cambria" w:hAnsi="Cambria"/>
          <w:color w:val="000000" w:themeColor="text1"/>
        </w:rPr>
        <w:t>However, t</w:t>
      </w:r>
      <w:r w:rsidR="00772395" w:rsidRPr="008B51B0">
        <w:rPr>
          <w:rFonts w:ascii="Cambria" w:hAnsi="Cambria"/>
          <w:color w:val="000000" w:themeColor="text1"/>
        </w:rPr>
        <w:t xml:space="preserve">he timesheets and other documents do not tell </w:t>
      </w:r>
      <w:r w:rsidR="006064A3">
        <w:rPr>
          <w:rFonts w:ascii="Cambria" w:hAnsi="Cambria"/>
          <w:color w:val="000000" w:themeColor="text1"/>
        </w:rPr>
        <w:t xml:space="preserve">exactly </w:t>
      </w:r>
      <w:r w:rsidR="00772395" w:rsidRPr="008B51B0">
        <w:rPr>
          <w:rFonts w:ascii="Cambria" w:hAnsi="Cambria"/>
          <w:color w:val="000000" w:themeColor="text1"/>
        </w:rPr>
        <w:t>how many discrete seniors were served.  What we can get from the records are encounters with seniors or on behalf of seniors, including</w:t>
      </w:r>
      <w:r w:rsidRPr="008B51B0">
        <w:rPr>
          <w:rFonts w:ascii="Cambria" w:hAnsi="Cambria"/>
          <w:color w:val="000000" w:themeColor="text1"/>
        </w:rPr>
        <w:t xml:space="preserve"> both first-time encounters and follow-up work.  </w:t>
      </w:r>
      <w:r w:rsidR="00AD34CB" w:rsidRPr="008B51B0">
        <w:rPr>
          <w:rFonts w:ascii="Cambria" w:hAnsi="Cambria"/>
          <w:color w:val="000000" w:themeColor="text1"/>
        </w:rPr>
        <w:t xml:space="preserve">By that measure, encounters rose quickly </w:t>
      </w:r>
      <w:r w:rsidR="006064A3">
        <w:rPr>
          <w:rFonts w:ascii="Cambria" w:hAnsi="Cambria"/>
          <w:color w:val="000000" w:themeColor="text1"/>
        </w:rPr>
        <w:t>from July to</w:t>
      </w:r>
      <w:r w:rsidR="000D0D19">
        <w:rPr>
          <w:rFonts w:ascii="Cambria" w:hAnsi="Cambria"/>
          <w:color w:val="000000" w:themeColor="text1"/>
        </w:rPr>
        <w:t xml:space="preserve"> August to</w:t>
      </w:r>
      <w:r w:rsidR="006064A3">
        <w:rPr>
          <w:rFonts w:ascii="Cambria" w:hAnsi="Cambria"/>
          <w:color w:val="000000" w:themeColor="text1"/>
        </w:rPr>
        <w:t xml:space="preserve"> September</w:t>
      </w:r>
      <w:r w:rsidR="00AD34CB" w:rsidRPr="008B51B0">
        <w:rPr>
          <w:rFonts w:ascii="Cambria" w:hAnsi="Cambria"/>
          <w:color w:val="000000" w:themeColor="text1"/>
        </w:rPr>
        <w:t xml:space="preserve">: from 7 to 16 to </w:t>
      </w:r>
      <w:r w:rsidR="00AD34CB" w:rsidRPr="008B51B0">
        <w:rPr>
          <w:rFonts w:ascii="Cambria" w:hAnsi="Cambria"/>
          <w:color w:val="000000" w:themeColor="text1"/>
        </w:rPr>
        <w:lastRenderedPageBreak/>
        <w:t xml:space="preserve">37.  </w:t>
      </w:r>
      <w:r w:rsidR="003F5A9F" w:rsidRPr="008B51B0">
        <w:rPr>
          <w:rFonts w:ascii="Cambria" w:hAnsi="Cambria"/>
          <w:color w:val="000000" w:themeColor="text1"/>
        </w:rPr>
        <w:t>For an idea of what</w:t>
      </w:r>
      <w:r w:rsidR="000D0D19">
        <w:rPr>
          <w:rFonts w:ascii="Cambria" w:hAnsi="Cambria"/>
          <w:color w:val="000000" w:themeColor="text1"/>
        </w:rPr>
        <w:t xml:space="preserve"> i</w:t>
      </w:r>
      <w:r w:rsidR="003F5A9F" w:rsidRPr="008B51B0">
        <w:rPr>
          <w:rFonts w:ascii="Cambria" w:hAnsi="Cambria"/>
          <w:color w:val="000000" w:themeColor="text1"/>
        </w:rPr>
        <w:t>s in an encounter, h</w:t>
      </w:r>
      <w:r w:rsidR="00AD34CB" w:rsidRPr="008B51B0">
        <w:rPr>
          <w:rFonts w:ascii="Cambria" w:hAnsi="Cambria"/>
          <w:color w:val="000000" w:themeColor="text1"/>
        </w:rPr>
        <w:t>ere</w:t>
      </w:r>
      <w:r w:rsidR="0018424C">
        <w:rPr>
          <w:rFonts w:ascii="Cambria" w:hAnsi="Cambria"/>
          <w:color w:val="000000" w:themeColor="text1"/>
        </w:rPr>
        <w:t xml:space="preserve"> i</w:t>
      </w:r>
      <w:r w:rsidR="00AD34CB" w:rsidRPr="008B51B0">
        <w:rPr>
          <w:rFonts w:ascii="Cambria" w:hAnsi="Cambria"/>
          <w:color w:val="000000" w:themeColor="text1"/>
        </w:rPr>
        <w:t xml:space="preserve">s a rough narrative of </w:t>
      </w:r>
      <w:r w:rsidR="00B42817" w:rsidRPr="008B51B0">
        <w:rPr>
          <w:rFonts w:ascii="Cambria" w:hAnsi="Cambria"/>
          <w:color w:val="000000" w:themeColor="text1"/>
        </w:rPr>
        <w:t xml:space="preserve">the 16 </w:t>
      </w:r>
      <w:r w:rsidR="00772395" w:rsidRPr="008B51B0">
        <w:rPr>
          <w:rFonts w:ascii="Cambria" w:hAnsi="Cambria"/>
          <w:color w:val="000000" w:themeColor="text1"/>
        </w:rPr>
        <w:t xml:space="preserve">encounters in </w:t>
      </w:r>
      <w:r w:rsidR="003447B6" w:rsidRPr="008B51B0">
        <w:rPr>
          <w:rFonts w:ascii="Cambria" w:hAnsi="Cambria"/>
          <w:color w:val="000000" w:themeColor="text1"/>
        </w:rPr>
        <w:t>August</w:t>
      </w:r>
      <w:r w:rsidR="00772395" w:rsidRPr="008B51B0">
        <w:rPr>
          <w:rFonts w:ascii="Cambria" w:hAnsi="Cambria"/>
          <w:color w:val="000000" w:themeColor="text1"/>
        </w:rPr>
        <w:t>.</w:t>
      </w:r>
    </w:p>
    <w:p w14:paraId="56C2BBED" w14:textId="77777777" w:rsidR="00772395" w:rsidRPr="008B51B0" w:rsidRDefault="00772395" w:rsidP="00772395">
      <w:pPr>
        <w:rPr>
          <w:rFonts w:ascii="Cambria" w:hAnsi="Cambria"/>
          <w:color w:val="000000" w:themeColor="text1"/>
        </w:rPr>
      </w:pPr>
    </w:p>
    <w:p w14:paraId="22E2FE82" w14:textId="794A8E8D" w:rsidR="00772395" w:rsidRPr="008B51B0" w:rsidRDefault="003447B6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Two new clients referred via email and phone.  </w:t>
      </w:r>
    </w:p>
    <w:p w14:paraId="3CA3C68E" w14:textId="116D03D3" w:rsidR="00772395" w:rsidRPr="008B51B0" w:rsidRDefault="003447B6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Follow</w:t>
      </w:r>
      <w:r w:rsidR="00772395" w:rsidRPr="008B51B0">
        <w:rPr>
          <w:rFonts w:ascii="Cambria" w:hAnsi="Cambria"/>
          <w:color w:val="000000" w:themeColor="text1"/>
        </w:rPr>
        <w:t>-</w:t>
      </w:r>
      <w:r w:rsidRPr="008B51B0">
        <w:rPr>
          <w:rFonts w:ascii="Cambria" w:hAnsi="Cambria"/>
          <w:color w:val="000000" w:themeColor="text1"/>
        </w:rPr>
        <w:t xml:space="preserve">up with old client re meeting with </w:t>
      </w:r>
      <w:r w:rsidR="00BE5BB9" w:rsidRPr="008B51B0">
        <w:rPr>
          <w:rFonts w:ascii="Cambria" w:hAnsi="Cambria"/>
          <w:color w:val="000000" w:themeColor="text1"/>
        </w:rPr>
        <w:t>Metro West Legal Services</w:t>
      </w:r>
      <w:r w:rsidRPr="008B51B0">
        <w:rPr>
          <w:rFonts w:ascii="Cambria" w:hAnsi="Cambria"/>
          <w:color w:val="000000" w:themeColor="text1"/>
        </w:rPr>
        <w:t xml:space="preserve">.  </w:t>
      </w:r>
    </w:p>
    <w:p w14:paraId="413EE74F" w14:textId="77777777" w:rsidR="00772395" w:rsidRPr="008B51B0" w:rsidRDefault="003447B6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Met with new client and CoA social worker and gave tour.  Looking for activities to improve her memory.  </w:t>
      </w:r>
    </w:p>
    <w:p w14:paraId="489AA9D8" w14:textId="6CD84E40" w:rsidR="00772395" w:rsidRPr="008B51B0" w:rsidRDefault="003447B6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New client interested in WDA. Registered</w:t>
      </w:r>
      <w:r w:rsidR="00E67F4A" w:rsidRPr="008B51B0">
        <w:rPr>
          <w:rFonts w:ascii="Cambria" w:hAnsi="Cambria"/>
          <w:color w:val="000000" w:themeColor="text1"/>
        </w:rPr>
        <w:t xml:space="preserve">.  </w:t>
      </w:r>
    </w:p>
    <w:p w14:paraId="77E98991" w14:textId="77777777" w:rsidR="00772395" w:rsidRPr="008B51B0" w:rsidRDefault="00E67F4A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Met with two new clients (one already a CoA member</w:t>
      </w:r>
      <w:r w:rsidR="00772395" w:rsidRPr="008B51B0">
        <w:rPr>
          <w:rFonts w:ascii="Cambria" w:hAnsi="Cambria"/>
          <w:color w:val="000000" w:themeColor="text1"/>
        </w:rPr>
        <w:t>).</w:t>
      </w:r>
      <w:r w:rsidRPr="008B51B0">
        <w:rPr>
          <w:rFonts w:ascii="Cambria" w:hAnsi="Cambria"/>
          <w:color w:val="000000" w:themeColor="text1"/>
        </w:rPr>
        <w:t xml:space="preserve">  She’s interested in volunteering.  </w:t>
      </w:r>
    </w:p>
    <w:p w14:paraId="6209F92D" w14:textId="21C68D22" w:rsidR="00772395" w:rsidRPr="008B51B0" w:rsidRDefault="00E67F4A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Gave new client help filling out form for Cambridge housing. She joined CoA and WDA. </w:t>
      </w:r>
    </w:p>
    <w:p w14:paraId="79CA40D2" w14:textId="77777777" w:rsidR="00772395" w:rsidRPr="008B51B0" w:rsidRDefault="00E67F4A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Met with another client re newsletter. </w:t>
      </w:r>
    </w:p>
    <w:p w14:paraId="07F88C98" w14:textId="77777777" w:rsidR="00772395" w:rsidRPr="008B51B0" w:rsidRDefault="00E67F4A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Emails and phone calls</w:t>
      </w:r>
      <w:r w:rsidR="00772395" w:rsidRPr="008B51B0">
        <w:rPr>
          <w:rFonts w:ascii="Cambria" w:hAnsi="Cambria"/>
          <w:color w:val="000000" w:themeColor="text1"/>
        </w:rPr>
        <w:t>.</w:t>
      </w:r>
    </w:p>
    <w:p w14:paraId="730D00C9" w14:textId="59211563" w:rsidR="00772395" w:rsidRPr="008B51B0" w:rsidRDefault="00E67F4A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Follow up with Springwell and client. </w:t>
      </w:r>
    </w:p>
    <w:p w14:paraId="38565B78" w14:textId="63FFEA20" w:rsidR="00772395" w:rsidRPr="008B51B0" w:rsidRDefault="00E67F4A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Met with client and TRIAD officer</w:t>
      </w:r>
      <w:r w:rsidR="00772395" w:rsidRPr="008B51B0">
        <w:rPr>
          <w:rFonts w:ascii="Cambria" w:hAnsi="Cambria"/>
          <w:color w:val="000000" w:themeColor="text1"/>
        </w:rPr>
        <w:t>.</w:t>
      </w:r>
    </w:p>
    <w:p w14:paraId="1C1D4AB8" w14:textId="77777777" w:rsidR="00772395" w:rsidRPr="008B51B0" w:rsidRDefault="00E67F4A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Returned two calls from outreach line (one wants WDA).  </w:t>
      </w:r>
    </w:p>
    <w:p w14:paraId="5E49463B" w14:textId="4FCC54A6" w:rsidR="00772395" w:rsidRPr="008B51B0" w:rsidRDefault="00E67F4A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Met with SHINE rep and client</w:t>
      </w:r>
      <w:r w:rsidR="00772395" w:rsidRPr="008B51B0">
        <w:rPr>
          <w:rFonts w:ascii="Cambria" w:hAnsi="Cambria"/>
          <w:color w:val="000000" w:themeColor="text1"/>
        </w:rPr>
        <w:t>.</w:t>
      </w:r>
    </w:p>
    <w:p w14:paraId="31874655" w14:textId="148D7768" w:rsidR="007072D4" w:rsidRPr="008B51B0" w:rsidRDefault="00E67F4A" w:rsidP="00772395">
      <w:pPr>
        <w:pStyle w:val="ListParagraph"/>
        <w:numPr>
          <w:ilvl w:val="2"/>
          <w:numId w:val="1"/>
        </w:numPr>
        <w:ind w:left="720"/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Gave </w:t>
      </w:r>
      <w:r w:rsidR="00BE5BB9" w:rsidRPr="008B51B0">
        <w:rPr>
          <w:rFonts w:ascii="Cambria" w:hAnsi="Cambria"/>
          <w:color w:val="000000" w:themeColor="text1"/>
        </w:rPr>
        <w:t xml:space="preserve">a </w:t>
      </w:r>
      <w:r w:rsidRPr="008B51B0">
        <w:rPr>
          <w:rFonts w:ascii="Cambria" w:hAnsi="Cambria"/>
          <w:color w:val="000000" w:themeColor="text1"/>
        </w:rPr>
        <w:t>new client information on SNAP</w:t>
      </w:r>
      <w:r w:rsidR="00772395" w:rsidRPr="008B51B0">
        <w:rPr>
          <w:rFonts w:ascii="Cambria" w:hAnsi="Cambria"/>
          <w:color w:val="000000" w:themeColor="text1"/>
        </w:rPr>
        <w:t>.</w:t>
      </w:r>
    </w:p>
    <w:p w14:paraId="206E8900" w14:textId="757D153C" w:rsidR="00982F73" w:rsidRPr="008B51B0" w:rsidRDefault="00982F73" w:rsidP="00982F73">
      <w:pPr>
        <w:rPr>
          <w:rFonts w:ascii="Cambria" w:eastAsia="Times New Roman" w:hAnsi="Cambria" w:cs="Arial"/>
          <w:color w:val="000000"/>
        </w:rPr>
      </w:pPr>
    </w:p>
    <w:p w14:paraId="5AA4855F" w14:textId="0608ED9E" w:rsidR="00B42817" w:rsidRPr="008B51B0" w:rsidRDefault="00F21C48" w:rsidP="00982F73">
      <w:pPr>
        <w:rPr>
          <w:rFonts w:ascii="Cambria" w:eastAsia="Times New Roman" w:hAnsi="Cambria" w:cs="Arial"/>
          <w:color w:val="000000"/>
        </w:rPr>
      </w:pPr>
      <w:r w:rsidRPr="008B51B0">
        <w:rPr>
          <w:rFonts w:ascii="Cambria" w:eastAsia="Times New Roman" w:hAnsi="Cambria" w:cs="Arial"/>
          <w:color w:val="000000"/>
        </w:rPr>
        <w:t>In summary, t</w:t>
      </w:r>
      <w:r w:rsidR="00B42817" w:rsidRPr="008B51B0">
        <w:rPr>
          <w:rFonts w:ascii="Cambria" w:eastAsia="Times New Roman" w:hAnsi="Cambria" w:cs="Arial"/>
          <w:color w:val="000000"/>
        </w:rPr>
        <w:t xml:space="preserve">he records show many types of help delivered in person, on the phone and online.  They also show the links with community agencies and CoA programs.  </w:t>
      </w:r>
    </w:p>
    <w:p w14:paraId="304E0D92" w14:textId="3F7282A2" w:rsidR="00E67F4A" w:rsidRPr="008B51B0" w:rsidRDefault="00E67F4A" w:rsidP="00F12F06">
      <w:pPr>
        <w:rPr>
          <w:rFonts w:ascii="Cambria" w:hAnsi="Cambria"/>
          <w:color w:val="000000" w:themeColor="text1"/>
        </w:rPr>
      </w:pPr>
    </w:p>
    <w:p w14:paraId="1D384B54" w14:textId="15D73023" w:rsidR="00FB0D41" w:rsidRPr="008B51B0" w:rsidRDefault="00FB0D41" w:rsidP="00F12F06">
      <w:pPr>
        <w:pStyle w:val="ListParagraph"/>
        <w:numPr>
          <w:ilvl w:val="0"/>
          <w:numId w:val="1"/>
        </w:numPr>
        <w:ind w:left="270" w:hanging="270"/>
        <w:rPr>
          <w:rFonts w:ascii="Cambria" w:hAnsi="Cambria"/>
          <w:color w:val="000000" w:themeColor="text1"/>
          <w:u w:val="single"/>
        </w:rPr>
      </w:pPr>
      <w:r w:rsidRPr="008B51B0">
        <w:rPr>
          <w:rFonts w:ascii="Cambria" w:hAnsi="Cambria"/>
          <w:color w:val="000000" w:themeColor="text1"/>
          <w:u w:val="single"/>
        </w:rPr>
        <w:t>Holding group discussions</w:t>
      </w:r>
    </w:p>
    <w:p w14:paraId="7B5E69AE" w14:textId="0AEE30F5" w:rsidR="00F12F06" w:rsidRPr="008B51B0" w:rsidRDefault="00F12F06" w:rsidP="00F12F06">
      <w:pPr>
        <w:rPr>
          <w:rFonts w:ascii="Cambria" w:hAnsi="Cambria"/>
          <w:color w:val="000000" w:themeColor="text1"/>
          <w:u w:val="single"/>
        </w:rPr>
      </w:pPr>
    </w:p>
    <w:p w14:paraId="6ED8D5D5" w14:textId="6AB4286C" w:rsidR="007815F8" w:rsidRPr="008B51B0" w:rsidRDefault="007815F8" w:rsidP="00F12F06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There are only three entries about group discussions.  One </w:t>
      </w:r>
      <w:r w:rsidR="00BD3098" w:rsidRPr="008B51B0">
        <w:rPr>
          <w:rFonts w:ascii="Cambria" w:hAnsi="Cambria"/>
          <w:color w:val="000000" w:themeColor="text1"/>
        </w:rPr>
        <w:t>is</w:t>
      </w:r>
      <w:r w:rsidRPr="008B51B0">
        <w:rPr>
          <w:rFonts w:ascii="Cambria" w:hAnsi="Cambria"/>
          <w:color w:val="000000" w:themeColor="text1"/>
        </w:rPr>
        <w:t xml:space="preserve"> </w:t>
      </w:r>
      <w:r w:rsidR="00BD3098" w:rsidRPr="008B51B0">
        <w:rPr>
          <w:rFonts w:ascii="Cambria" w:hAnsi="Cambria"/>
          <w:color w:val="000000" w:themeColor="text1"/>
        </w:rPr>
        <w:t xml:space="preserve">about </w:t>
      </w:r>
      <w:r w:rsidRPr="008B51B0">
        <w:rPr>
          <w:rFonts w:ascii="Cambria" w:hAnsi="Cambria"/>
          <w:color w:val="000000" w:themeColor="text1"/>
        </w:rPr>
        <w:t>a presentation to Latinx seniors</w:t>
      </w:r>
      <w:r w:rsidR="00BD3098" w:rsidRPr="008B51B0">
        <w:rPr>
          <w:rFonts w:ascii="Cambria" w:hAnsi="Cambria"/>
          <w:color w:val="000000" w:themeColor="text1"/>
        </w:rPr>
        <w:t xml:space="preserve"> living</w:t>
      </w:r>
      <w:r w:rsidRPr="008B51B0">
        <w:rPr>
          <w:rFonts w:ascii="Cambria" w:hAnsi="Cambria"/>
          <w:color w:val="000000" w:themeColor="text1"/>
        </w:rPr>
        <w:t xml:space="preserve"> in </w:t>
      </w:r>
      <w:r w:rsidR="005541C8">
        <w:rPr>
          <w:rFonts w:ascii="Cambria" w:hAnsi="Cambria"/>
          <w:color w:val="000000" w:themeColor="text1"/>
        </w:rPr>
        <w:t xml:space="preserve">the Francis Cabot </w:t>
      </w:r>
      <w:r w:rsidR="0018424C">
        <w:rPr>
          <w:rFonts w:ascii="Cambria" w:hAnsi="Cambria"/>
          <w:color w:val="000000" w:themeColor="text1"/>
        </w:rPr>
        <w:t xml:space="preserve">Lowell </w:t>
      </w:r>
      <w:r w:rsidRPr="008B51B0">
        <w:rPr>
          <w:rFonts w:ascii="Cambria" w:hAnsi="Cambria"/>
          <w:color w:val="000000" w:themeColor="text1"/>
        </w:rPr>
        <w:t xml:space="preserve">Mill </w:t>
      </w:r>
      <w:r w:rsidR="005541C8">
        <w:rPr>
          <w:rFonts w:ascii="Cambria" w:hAnsi="Cambria"/>
          <w:color w:val="000000" w:themeColor="text1"/>
        </w:rPr>
        <w:t xml:space="preserve">senior </w:t>
      </w:r>
      <w:r w:rsidRPr="008B51B0">
        <w:rPr>
          <w:rFonts w:ascii="Cambria" w:hAnsi="Cambria"/>
          <w:color w:val="000000" w:themeColor="text1"/>
        </w:rPr>
        <w:t xml:space="preserve">housing.  The other two </w:t>
      </w:r>
      <w:r w:rsidR="00E503EE">
        <w:rPr>
          <w:rFonts w:ascii="Cambria" w:hAnsi="Cambria"/>
          <w:color w:val="000000" w:themeColor="text1"/>
        </w:rPr>
        <w:t>are</w:t>
      </w:r>
      <w:r w:rsidRPr="008B51B0">
        <w:rPr>
          <w:rFonts w:ascii="Cambria" w:hAnsi="Cambria"/>
          <w:color w:val="000000" w:themeColor="text1"/>
        </w:rPr>
        <w:t xml:space="preserve"> about preparing for and holding a Latinx tea at the senior center.  </w:t>
      </w:r>
      <w:r w:rsidR="006212F1">
        <w:rPr>
          <w:rFonts w:ascii="Cambria" w:hAnsi="Cambria"/>
          <w:color w:val="000000" w:themeColor="text1"/>
        </w:rPr>
        <w:t>The first</w:t>
      </w:r>
      <w:r w:rsidR="0018424C">
        <w:rPr>
          <w:rFonts w:ascii="Cambria" w:hAnsi="Cambria"/>
          <w:color w:val="000000" w:themeColor="text1"/>
        </w:rPr>
        <w:t xml:space="preserve"> of those</w:t>
      </w:r>
      <w:r w:rsidR="00BD3098" w:rsidRPr="008B51B0">
        <w:rPr>
          <w:rFonts w:ascii="Cambria" w:hAnsi="Cambria"/>
          <w:color w:val="000000" w:themeColor="text1"/>
        </w:rPr>
        <w:t xml:space="preserve"> is</w:t>
      </w:r>
      <w:r w:rsidRPr="008B51B0">
        <w:rPr>
          <w:rFonts w:ascii="Cambria" w:hAnsi="Cambria"/>
          <w:color w:val="000000" w:themeColor="text1"/>
        </w:rPr>
        <w:t xml:space="preserve"> about reminding people </w:t>
      </w:r>
      <w:r w:rsidR="00BD3098" w:rsidRPr="008B51B0">
        <w:rPr>
          <w:rFonts w:ascii="Cambria" w:hAnsi="Cambria"/>
          <w:color w:val="000000" w:themeColor="text1"/>
        </w:rPr>
        <w:t xml:space="preserve">to register </w:t>
      </w:r>
      <w:r w:rsidR="006212F1">
        <w:rPr>
          <w:rFonts w:ascii="Cambria" w:hAnsi="Cambria"/>
          <w:color w:val="000000" w:themeColor="text1"/>
        </w:rPr>
        <w:t xml:space="preserve">for the tea </w:t>
      </w:r>
      <w:r w:rsidR="00BD3098" w:rsidRPr="008B51B0">
        <w:rPr>
          <w:rFonts w:ascii="Cambria" w:hAnsi="Cambria"/>
          <w:color w:val="000000" w:themeColor="text1"/>
        </w:rPr>
        <w:t xml:space="preserve">– and then when to come.  The </w:t>
      </w:r>
      <w:r w:rsidR="006212F1">
        <w:rPr>
          <w:rFonts w:ascii="Cambria" w:hAnsi="Cambria"/>
          <w:color w:val="000000" w:themeColor="text1"/>
        </w:rPr>
        <w:t>second</w:t>
      </w:r>
      <w:r w:rsidR="00BD3098" w:rsidRPr="008B51B0">
        <w:rPr>
          <w:rFonts w:ascii="Cambria" w:hAnsi="Cambria"/>
          <w:color w:val="000000" w:themeColor="text1"/>
        </w:rPr>
        <w:t xml:space="preserve"> </w:t>
      </w:r>
      <w:r w:rsidR="00BE5BB9" w:rsidRPr="008B51B0">
        <w:rPr>
          <w:rFonts w:ascii="Cambria" w:hAnsi="Cambria"/>
          <w:color w:val="000000" w:themeColor="text1"/>
        </w:rPr>
        <w:t>covers what happened at the tea, including</w:t>
      </w:r>
      <w:r w:rsidR="00BD3098" w:rsidRPr="008B51B0">
        <w:rPr>
          <w:rFonts w:ascii="Cambria" w:hAnsi="Cambria"/>
          <w:color w:val="000000" w:themeColor="text1"/>
        </w:rPr>
        <w:t xml:space="preserve"> telling seniors about resources (e.g., </w:t>
      </w:r>
      <w:r w:rsidR="00F21C48" w:rsidRPr="008B51B0">
        <w:rPr>
          <w:rFonts w:ascii="Cambria" w:hAnsi="Cambria"/>
          <w:color w:val="000000" w:themeColor="text1"/>
        </w:rPr>
        <w:t xml:space="preserve">resource guide and </w:t>
      </w:r>
      <w:r w:rsidR="00BD3098" w:rsidRPr="008B51B0">
        <w:rPr>
          <w:rFonts w:ascii="Cambria" w:hAnsi="Cambria"/>
          <w:color w:val="000000" w:themeColor="text1"/>
        </w:rPr>
        <w:t xml:space="preserve">the newsletter) and gathering information about their experiences. </w:t>
      </w:r>
    </w:p>
    <w:p w14:paraId="509517B3" w14:textId="77777777" w:rsidR="00F12F06" w:rsidRPr="008B51B0" w:rsidRDefault="00F12F06" w:rsidP="00F12F06">
      <w:pPr>
        <w:rPr>
          <w:rFonts w:ascii="Cambria" w:hAnsi="Cambria"/>
          <w:color w:val="000000" w:themeColor="text1"/>
          <w:u w:val="single"/>
        </w:rPr>
      </w:pPr>
    </w:p>
    <w:p w14:paraId="5859628C" w14:textId="6FB8CAA3" w:rsidR="00FB0D41" w:rsidRPr="008B51B0" w:rsidRDefault="00FB0D41" w:rsidP="00D805D0">
      <w:pPr>
        <w:pStyle w:val="ListParagraph"/>
        <w:numPr>
          <w:ilvl w:val="0"/>
          <w:numId w:val="1"/>
        </w:numPr>
        <w:ind w:left="360"/>
        <w:rPr>
          <w:rFonts w:ascii="Cambria" w:hAnsi="Cambria"/>
          <w:color w:val="000000" w:themeColor="text1"/>
          <w:u w:val="single"/>
        </w:rPr>
      </w:pPr>
      <w:r w:rsidRPr="008B51B0">
        <w:rPr>
          <w:rFonts w:ascii="Cambria" w:hAnsi="Cambria"/>
          <w:color w:val="000000" w:themeColor="text1"/>
          <w:u w:val="single"/>
        </w:rPr>
        <w:t>Developing new/improved services</w:t>
      </w:r>
    </w:p>
    <w:p w14:paraId="1F42CB60" w14:textId="26649E2C" w:rsidR="00BD3098" w:rsidRPr="008B51B0" w:rsidRDefault="00BD3098" w:rsidP="00BD3098">
      <w:pPr>
        <w:rPr>
          <w:rFonts w:ascii="Cambria" w:hAnsi="Cambria"/>
          <w:color w:val="000000" w:themeColor="text1"/>
        </w:rPr>
      </w:pPr>
    </w:p>
    <w:p w14:paraId="08444E72" w14:textId="6387AFAD" w:rsidR="00FA73F7" w:rsidRPr="008B51B0" w:rsidRDefault="00FA73F7" w:rsidP="00BD3098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The worker arranged a talk (in both English and Spanish) by a nutritionist from Boston’s Healthiest.  Planning started in July</w:t>
      </w:r>
      <w:r w:rsidR="006042A4" w:rsidRPr="008B51B0">
        <w:rPr>
          <w:rFonts w:ascii="Cambria" w:hAnsi="Cambria"/>
          <w:color w:val="000000" w:themeColor="text1"/>
        </w:rPr>
        <w:t xml:space="preserve"> for the September event.  Healthy sandwiches were served.</w:t>
      </w:r>
    </w:p>
    <w:p w14:paraId="676B7987" w14:textId="77777777" w:rsidR="006042A4" w:rsidRPr="008B51B0" w:rsidRDefault="006042A4" w:rsidP="00BD3098">
      <w:pPr>
        <w:rPr>
          <w:rFonts w:ascii="Cambria" w:hAnsi="Cambria"/>
          <w:color w:val="000000" w:themeColor="text1"/>
        </w:rPr>
      </w:pPr>
    </w:p>
    <w:p w14:paraId="24D9544C" w14:textId="7907157B" w:rsidR="00FB0D41" w:rsidRPr="008B51B0" w:rsidRDefault="00FB0D41" w:rsidP="00D805D0">
      <w:pPr>
        <w:pStyle w:val="ListParagraph"/>
        <w:numPr>
          <w:ilvl w:val="0"/>
          <w:numId w:val="1"/>
        </w:numPr>
        <w:ind w:left="360"/>
        <w:rPr>
          <w:rFonts w:ascii="Cambria" w:hAnsi="Cambria"/>
          <w:color w:val="000000" w:themeColor="text1"/>
          <w:u w:val="single"/>
        </w:rPr>
      </w:pPr>
      <w:r w:rsidRPr="008B51B0">
        <w:rPr>
          <w:rFonts w:ascii="Cambria" w:hAnsi="Cambria"/>
          <w:color w:val="000000" w:themeColor="text1"/>
          <w:u w:val="single"/>
        </w:rPr>
        <w:t>Other</w:t>
      </w:r>
    </w:p>
    <w:p w14:paraId="78268B2B" w14:textId="21222FA6" w:rsidR="00FB0D41" w:rsidRPr="008B51B0" w:rsidRDefault="00FB0D41" w:rsidP="00FB0D41">
      <w:pPr>
        <w:rPr>
          <w:rFonts w:ascii="Cambria" w:hAnsi="Cambria"/>
          <w:color w:val="000000" w:themeColor="text1"/>
          <w:u w:val="single"/>
        </w:rPr>
      </w:pPr>
    </w:p>
    <w:p w14:paraId="69960CCE" w14:textId="51F64B63" w:rsidR="006042A4" w:rsidRPr="008B51B0" w:rsidRDefault="0068025D" w:rsidP="00FB0D41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Especially i</w:t>
      </w:r>
      <w:r w:rsidR="006042A4" w:rsidRPr="008B51B0">
        <w:rPr>
          <w:rFonts w:ascii="Cambria" w:hAnsi="Cambria"/>
          <w:color w:val="000000" w:themeColor="text1"/>
        </w:rPr>
        <w:t>n July and August</w:t>
      </w:r>
      <w:r w:rsidRPr="008B51B0">
        <w:rPr>
          <w:rFonts w:ascii="Cambria" w:hAnsi="Cambria"/>
          <w:color w:val="000000" w:themeColor="text1"/>
        </w:rPr>
        <w:t>,</w:t>
      </w:r>
      <w:r w:rsidR="006042A4" w:rsidRPr="008B51B0">
        <w:rPr>
          <w:rFonts w:ascii="Cambria" w:hAnsi="Cambria"/>
          <w:color w:val="000000" w:themeColor="text1"/>
        </w:rPr>
        <w:t xml:space="preserve"> the worker spent a good part of her time learning the ropes at the senior center from colleagues, especially the </w:t>
      </w:r>
      <w:r w:rsidRPr="008B51B0">
        <w:rPr>
          <w:rFonts w:ascii="Cambria" w:hAnsi="Cambria"/>
          <w:color w:val="000000" w:themeColor="text1"/>
        </w:rPr>
        <w:t xml:space="preserve">full-time </w:t>
      </w:r>
      <w:r w:rsidR="006042A4" w:rsidRPr="008B51B0">
        <w:rPr>
          <w:rFonts w:ascii="Cambria" w:hAnsi="Cambria"/>
          <w:color w:val="000000" w:themeColor="text1"/>
        </w:rPr>
        <w:t>CoA outreach worker/social worker.  Topics included CoA administrative systems, programs and services, and attending meetings.</w:t>
      </w:r>
    </w:p>
    <w:p w14:paraId="24D0285F" w14:textId="77777777" w:rsidR="006042A4" w:rsidRPr="008B51B0" w:rsidRDefault="006042A4" w:rsidP="00FB0D41">
      <w:pPr>
        <w:rPr>
          <w:rFonts w:ascii="Cambria" w:hAnsi="Cambria"/>
          <w:color w:val="000000" w:themeColor="text1"/>
        </w:rPr>
      </w:pPr>
    </w:p>
    <w:p w14:paraId="21A4D484" w14:textId="514B9A2D" w:rsidR="00D805D0" w:rsidRPr="006212F1" w:rsidRDefault="00D805D0" w:rsidP="006212F1">
      <w:pPr>
        <w:pStyle w:val="ListParagraph"/>
        <w:numPr>
          <w:ilvl w:val="0"/>
          <w:numId w:val="1"/>
        </w:numPr>
        <w:ind w:left="360"/>
        <w:rPr>
          <w:rFonts w:ascii="Cambria" w:hAnsi="Cambria"/>
          <w:color w:val="000000" w:themeColor="text1"/>
          <w:u w:val="single"/>
        </w:rPr>
      </w:pPr>
      <w:r w:rsidRPr="006212F1">
        <w:rPr>
          <w:rFonts w:ascii="Cambria" w:hAnsi="Cambria"/>
          <w:color w:val="000000" w:themeColor="text1"/>
          <w:u w:val="single"/>
        </w:rPr>
        <w:t>Perspectives from interview with worker</w:t>
      </w:r>
    </w:p>
    <w:p w14:paraId="1167B620" w14:textId="77777777" w:rsidR="00D805D0" w:rsidRPr="008B51B0" w:rsidRDefault="00D805D0" w:rsidP="00FB0D41">
      <w:pPr>
        <w:rPr>
          <w:rFonts w:ascii="Cambria" w:hAnsi="Cambria"/>
          <w:color w:val="000000" w:themeColor="text1"/>
        </w:rPr>
      </w:pPr>
    </w:p>
    <w:p w14:paraId="55425DA8" w14:textId="6645EAB9" w:rsidR="008B2923" w:rsidRPr="008B51B0" w:rsidRDefault="0005557F" w:rsidP="00FB0D41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I interviewed the worker in late September.  </w:t>
      </w:r>
      <w:r w:rsidR="008C7E85" w:rsidRPr="008B51B0">
        <w:rPr>
          <w:rFonts w:ascii="Cambria" w:hAnsi="Cambria"/>
          <w:color w:val="000000" w:themeColor="text1"/>
        </w:rPr>
        <w:t>Highlights included:</w:t>
      </w:r>
    </w:p>
    <w:p w14:paraId="3E8BF552" w14:textId="77777777" w:rsidR="004C5403" w:rsidRPr="008B51B0" w:rsidRDefault="004C5403" w:rsidP="004C5403">
      <w:pPr>
        <w:rPr>
          <w:rFonts w:ascii="Cambria" w:hAnsi="Cambria"/>
        </w:rPr>
      </w:pPr>
    </w:p>
    <w:p w14:paraId="6F52A630" w14:textId="1534910D" w:rsidR="006212F1" w:rsidRPr="008B51B0" w:rsidRDefault="006212F1" w:rsidP="006212F1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8B51B0">
        <w:rPr>
          <w:rFonts w:ascii="Cambria" w:hAnsi="Cambria"/>
        </w:rPr>
        <w:t>The outreach approach she uses – persistent and personal - takes a lot of time but it works.  Lots of phone work</w:t>
      </w:r>
      <w:r>
        <w:rPr>
          <w:rFonts w:ascii="Cambria" w:hAnsi="Cambria"/>
        </w:rPr>
        <w:t xml:space="preserve"> is needed to remind people of upcoming events and appointments</w:t>
      </w:r>
      <w:r w:rsidRPr="008B51B0">
        <w:rPr>
          <w:rFonts w:ascii="Cambria" w:hAnsi="Cambria"/>
        </w:rPr>
        <w:t xml:space="preserve">. </w:t>
      </w:r>
    </w:p>
    <w:p w14:paraId="0E2A4D63" w14:textId="0E17823D" w:rsidR="008C7E85" w:rsidRPr="008B51B0" w:rsidRDefault="008C7E85" w:rsidP="004C54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8B51B0">
        <w:rPr>
          <w:rFonts w:ascii="Cambria" w:hAnsi="Cambria"/>
        </w:rPr>
        <w:t>She</w:t>
      </w:r>
      <w:r w:rsidR="00BE5BB9" w:rsidRPr="008B51B0">
        <w:rPr>
          <w:rFonts w:ascii="Cambria" w:hAnsi="Cambria"/>
        </w:rPr>
        <w:t xml:space="preserve"> was</w:t>
      </w:r>
      <w:r w:rsidRPr="008B51B0">
        <w:rPr>
          <w:rFonts w:ascii="Cambria" w:hAnsi="Cambria"/>
        </w:rPr>
        <w:t xml:space="preserve"> so busy with the outreach job (and WDA) that she was two weeks behind in time sheets and had</w:t>
      </w:r>
      <w:r w:rsidR="0018424C">
        <w:rPr>
          <w:rFonts w:ascii="Cambria" w:hAnsi="Cambria"/>
        </w:rPr>
        <w:t xml:space="preserve"> not</w:t>
      </w:r>
      <w:r w:rsidRPr="008B51B0">
        <w:rPr>
          <w:rFonts w:ascii="Cambria" w:hAnsi="Cambria"/>
        </w:rPr>
        <w:t xml:space="preserve"> yet learned the CoA database. </w:t>
      </w:r>
    </w:p>
    <w:p w14:paraId="1A4F0DED" w14:textId="1B059986" w:rsidR="004C5403" w:rsidRPr="008B51B0" w:rsidRDefault="008C7E85" w:rsidP="004C54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8B51B0">
        <w:rPr>
          <w:rFonts w:ascii="Cambria" w:hAnsi="Cambria"/>
        </w:rPr>
        <w:t>S</w:t>
      </w:r>
      <w:r w:rsidR="004C5403" w:rsidRPr="008B51B0">
        <w:rPr>
          <w:rFonts w:ascii="Cambria" w:hAnsi="Cambria"/>
        </w:rPr>
        <w:t>he</w:t>
      </w:r>
      <w:r w:rsidR="0018424C">
        <w:rPr>
          <w:rFonts w:ascii="Cambria" w:hAnsi="Cambria"/>
        </w:rPr>
        <w:t xml:space="preserve"> i</w:t>
      </w:r>
      <w:r w:rsidR="004C5403" w:rsidRPr="008B51B0">
        <w:rPr>
          <w:rFonts w:ascii="Cambria" w:hAnsi="Cambria"/>
        </w:rPr>
        <w:t xml:space="preserve">s working more hours than </w:t>
      </w:r>
      <w:r w:rsidRPr="008B51B0">
        <w:rPr>
          <w:rFonts w:ascii="Cambria" w:hAnsi="Cambria"/>
        </w:rPr>
        <w:t>are</w:t>
      </w:r>
      <w:r w:rsidR="004C5403" w:rsidRPr="008B51B0">
        <w:rPr>
          <w:rFonts w:ascii="Cambria" w:hAnsi="Cambria"/>
        </w:rPr>
        <w:t xml:space="preserve"> in the budget for the job.  She</w:t>
      </w:r>
      <w:r w:rsidR="0018424C">
        <w:rPr>
          <w:rFonts w:ascii="Cambria" w:hAnsi="Cambria"/>
        </w:rPr>
        <w:t xml:space="preserve"> i</w:t>
      </w:r>
      <w:r w:rsidR="004C5403" w:rsidRPr="008B51B0">
        <w:rPr>
          <w:rFonts w:ascii="Cambria" w:hAnsi="Cambria"/>
        </w:rPr>
        <w:t xml:space="preserve">s not billing beyond budgeted hours.  </w:t>
      </w:r>
    </w:p>
    <w:p w14:paraId="5FCAD769" w14:textId="7CF0F447" w:rsidR="004C5403" w:rsidRPr="008B51B0" w:rsidRDefault="004C5403" w:rsidP="004C54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8B51B0">
        <w:rPr>
          <w:rFonts w:ascii="Cambria" w:hAnsi="Cambria"/>
        </w:rPr>
        <w:t xml:space="preserve">The </w:t>
      </w:r>
      <w:r w:rsidR="008C7E85" w:rsidRPr="008B51B0">
        <w:rPr>
          <w:rFonts w:ascii="Cambria" w:hAnsi="Cambria"/>
        </w:rPr>
        <w:t>September</w:t>
      </w:r>
      <w:r w:rsidRPr="008B51B0">
        <w:rPr>
          <w:rFonts w:ascii="Cambria" w:hAnsi="Cambria"/>
        </w:rPr>
        <w:t xml:space="preserve"> coffee/tea/cakes </w:t>
      </w:r>
      <w:r w:rsidR="008C7E85" w:rsidRPr="008B51B0">
        <w:rPr>
          <w:rFonts w:ascii="Cambria" w:hAnsi="Cambria"/>
        </w:rPr>
        <w:t xml:space="preserve">meeting attracted </w:t>
      </w:r>
      <w:r w:rsidRPr="008B51B0">
        <w:rPr>
          <w:rFonts w:ascii="Cambria" w:hAnsi="Cambria"/>
        </w:rPr>
        <w:t>25-30</w:t>
      </w:r>
      <w:r w:rsidR="008C7E85" w:rsidRPr="008B51B0">
        <w:rPr>
          <w:rFonts w:ascii="Cambria" w:hAnsi="Cambria"/>
        </w:rPr>
        <w:t xml:space="preserve"> seniors</w:t>
      </w:r>
      <w:r w:rsidRPr="008B51B0">
        <w:rPr>
          <w:rFonts w:ascii="Cambria" w:hAnsi="Cambria"/>
        </w:rPr>
        <w:t xml:space="preserve"> in the CoA lounge.  They</w:t>
      </w:r>
      <w:r w:rsidR="008C7E85" w:rsidRPr="008B51B0">
        <w:rPr>
          <w:rFonts w:ascii="Cambria" w:hAnsi="Cambria"/>
        </w:rPr>
        <w:t xml:space="preserve"> plan to </w:t>
      </w:r>
      <w:r w:rsidRPr="008B51B0">
        <w:rPr>
          <w:rFonts w:ascii="Cambria" w:hAnsi="Cambria"/>
        </w:rPr>
        <w:t>meet weekly and may soon need the auditorium.</w:t>
      </w:r>
    </w:p>
    <w:p w14:paraId="03B6CD4F" w14:textId="1B5F19A0" w:rsidR="004C5403" w:rsidRPr="008B51B0" w:rsidRDefault="004C5403" w:rsidP="004C54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8B51B0">
        <w:rPr>
          <w:rFonts w:ascii="Cambria" w:hAnsi="Cambria"/>
        </w:rPr>
        <w:t>Participants are enroll</w:t>
      </w:r>
      <w:r w:rsidR="005541C8">
        <w:rPr>
          <w:rFonts w:ascii="Cambria" w:hAnsi="Cambria"/>
        </w:rPr>
        <w:t>ing with</w:t>
      </w:r>
      <w:r w:rsidRPr="008B51B0">
        <w:rPr>
          <w:rFonts w:ascii="Cambria" w:hAnsi="Cambria"/>
        </w:rPr>
        <w:t xml:space="preserve"> the CoA.  </w:t>
      </w:r>
      <w:r w:rsidR="008C7E85" w:rsidRPr="008B51B0">
        <w:rPr>
          <w:rFonts w:ascii="Cambria" w:hAnsi="Cambria"/>
        </w:rPr>
        <w:t>She</w:t>
      </w:r>
      <w:r w:rsidR="0018424C">
        <w:rPr>
          <w:rFonts w:ascii="Cambria" w:hAnsi="Cambria"/>
        </w:rPr>
        <w:t xml:space="preserve"> i</w:t>
      </w:r>
      <w:r w:rsidR="008C7E85" w:rsidRPr="008B51B0">
        <w:rPr>
          <w:rFonts w:ascii="Cambria" w:hAnsi="Cambria"/>
        </w:rPr>
        <w:t xml:space="preserve">s </w:t>
      </w:r>
      <w:r w:rsidR="005541C8">
        <w:rPr>
          <w:rFonts w:ascii="Cambria" w:hAnsi="Cambria"/>
        </w:rPr>
        <w:t xml:space="preserve">also </w:t>
      </w:r>
      <w:r w:rsidR="008C7E85" w:rsidRPr="008B51B0">
        <w:rPr>
          <w:rFonts w:ascii="Cambria" w:hAnsi="Cambria"/>
        </w:rPr>
        <w:t>working with e</w:t>
      </w:r>
      <w:r w:rsidRPr="008B51B0">
        <w:rPr>
          <w:rFonts w:ascii="Cambria" w:hAnsi="Cambria"/>
        </w:rPr>
        <w:t xml:space="preserve">xisting </w:t>
      </w:r>
      <w:r w:rsidR="005541C8">
        <w:rPr>
          <w:rFonts w:ascii="Cambria" w:hAnsi="Cambria"/>
        </w:rPr>
        <w:t xml:space="preserve">CoA </w:t>
      </w:r>
      <w:r w:rsidRPr="008B51B0">
        <w:rPr>
          <w:rFonts w:ascii="Cambria" w:hAnsi="Cambria"/>
        </w:rPr>
        <w:t>members.</w:t>
      </w:r>
    </w:p>
    <w:p w14:paraId="16EF1456" w14:textId="0995DB3B" w:rsidR="004C5403" w:rsidRPr="008B51B0" w:rsidRDefault="004C5403" w:rsidP="004C54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8B51B0">
        <w:rPr>
          <w:rFonts w:ascii="Cambria" w:hAnsi="Cambria"/>
        </w:rPr>
        <w:t>There</w:t>
      </w:r>
      <w:r w:rsidR="0018424C">
        <w:rPr>
          <w:rFonts w:ascii="Cambria" w:hAnsi="Cambria"/>
        </w:rPr>
        <w:t xml:space="preserve"> i</w:t>
      </w:r>
      <w:r w:rsidRPr="008B51B0">
        <w:rPr>
          <w:rFonts w:ascii="Cambria" w:hAnsi="Cambria"/>
        </w:rPr>
        <w:t xml:space="preserve">s a big diversity in </w:t>
      </w:r>
      <w:r w:rsidR="005541C8">
        <w:rPr>
          <w:rFonts w:ascii="Cambria" w:hAnsi="Cambria"/>
        </w:rPr>
        <w:t>“places</w:t>
      </w:r>
      <w:r w:rsidR="005541C8" w:rsidRPr="008B51B0">
        <w:rPr>
          <w:rFonts w:ascii="Cambria" w:hAnsi="Cambria"/>
        </w:rPr>
        <w:t xml:space="preserve"> </w:t>
      </w:r>
      <w:r w:rsidRPr="008B51B0">
        <w:rPr>
          <w:rFonts w:ascii="Cambria" w:hAnsi="Cambria"/>
        </w:rPr>
        <w:t>of origin</w:t>
      </w:r>
      <w:r w:rsidR="005541C8">
        <w:rPr>
          <w:rFonts w:ascii="Cambria" w:hAnsi="Cambria"/>
        </w:rPr>
        <w:t xml:space="preserve">” which include: Guatemala, Venezuela, Bolivia, Dominican Republic, El Salvador, </w:t>
      </w:r>
      <w:r w:rsidR="0018424C">
        <w:rPr>
          <w:rFonts w:ascii="Cambria" w:hAnsi="Cambria"/>
        </w:rPr>
        <w:t>and Puerto Rico.</w:t>
      </w:r>
    </w:p>
    <w:p w14:paraId="6CEBE967" w14:textId="1037AD10" w:rsidR="004C5403" w:rsidRPr="008B51B0" w:rsidRDefault="008C7E85" w:rsidP="004C54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8B51B0">
        <w:rPr>
          <w:rFonts w:ascii="Cambria" w:hAnsi="Cambria"/>
        </w:rPr>
        <w:t>She</w:t>
      </w:r>
      <w:r w:rsidR="004C5403" w:rsidRPr="008B51B0">
        <w:rPr>
          <w:rFonts w:ascii="Cambria" w:hAnsi="Cambria"/>
        </w:rPr>
        <w:t xml:space="preserve"> is bringing in agency partners – WATCH, SHINE, </w:t>
      </w:r>
      <w:r w:rsidRPr="008B51B0">
        <w:rPr>
          <w:rFonts w:ascii="Cambria" w:hAnsi="Cambria"/>
        </w:rPr>
        <w:t xml:space="preserve">a </w:t>
      </w:r>
      <w:r w:rsidR="004C5403" w:rsidRPr="008B51B0">
        <w:rPr>
          <w:rFonts w:ascii="Cambria" w:hAnsi="Cambria"/>
        </w:rPr>
        <w:t xml:space="preserve">high school contact, Springwell - to the weekly meetings.  </w:t>
      </w:r>
      <w:r w:rsidRPr="008B51B0">
        <w:rPr>
          <w:rFonts w:ascii="Cambria" w:hAnsi="Cambria"/>
        </w:rPr>
        <w:t>The WATCH community organizer (a Latina)</w:t>
      </w:r>
      <w:r w:rsidR="004C5403" w:rsidRPr="008B51B0">
        <w:rPr>
          <w:rFonts w:ascii="Cambria" w:hAnsi="Cambria"/>
        </w:rPr>
        <w:t xml:space="preserve"> was at the first meeting. </w:t>
      </w:r>
    </w:p>
    <w:p w14:paraId="3165FD2B" w14:textId="502FD317" w:rsidR="004C5403" w:rsidRPr="008B51B0" w:rsidRDefault="004C5403" w:rsidP="004C54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8B51B0">
        <w:rPr>
          <w:rFonts w:ascii="Cambria" w:hAnsi="Cambria"/>
        </w:rPr>
        <w:t xml:space="preserve">Some participants </w:t>
      </w:r>
      <w:r w:rsidR="00C20B45">
        <w:rPr>
          <w:rFonts w:ascii="Cambria" w:hAnsi="Cambria"/>
        </w:rPr>
        <w:t>are having difficulty participating in activities</w:t>
      </w:r>
      <w:r w:rsidRPr="008B51B0">
        <w:rPr>
          <w:rFonts w:ascii="Cambria" w:hAnsi="Cambria"/>
        </w:rPr>
        <w:t xml:space="preserve"> – like CoA trips – because they can</w:t>
      </w:r>
      <w:r w:rsidR="0018424C">
        <w:rPr>
          <w:rFonts w:ascii="Cambria" w:hAnsi="Cambria"/>
        </w:rPr>
        <w:t>no</w:t>
      </w:r>
      <w:r w:rsidRPr="008B51B0">
        <w:rPr>
          <w:rFonts w:ascii="Cambria" w:hAnsi="Cambria"/>
        </w:rPr>
        <w:t xml:space="preserve">t afford </w:t>
      </w:r>
      <w:r w:rsidR="00C20B45">
        <w:rPr>
          <w:rFonts w:ascii="Cambria" w:hAnsi="Cambria"/>
        </w:rPr>
        <w:t>the costs</w:t>
      </w:r>
      <w:r w:rsidRPr="008B51B0">
        <w:rPr>
          <w:rFonts w:ascii="Cambria" w:hAnsi="Cambria"/>
        </w:rPr>
        <w:t xml:space="preserve">.  </w:t>
      </w:r>
      <w:r w:rsidR="00BE5BB9" w:rsidRPr="008B51B0">
        <w:rPr>
          <w:rFonts w:ascii="Cambria" w:hAnsi="Cambria"/>
        </w:rPr>
        <w:t>She a</w:t>
      </w:r>
      <w:r w:rsidRPr="008B51B0">
        <w:rPr>
          <w:rFonts w:ascii="Cambria" w:hAnsi="Cambria"/>
        </w:rPr>
        <w:t xml:space="preserve">lso </w:t>
      </w:r>
      <w:r w:rsidR="00BE5BB9" w:rsidRPr="008B51B0">
        <w:rPr>
          <w:rFonts w:ascii="Cambria" w:hAnsi="Cambria"/>
        </w:rPr>
        <w:t xml:space="preserve">needs </w:t>
      </w:r>
      <w:r w:rsidR="00C20B45">
        <w:rPr>
          <w:rFonts w:ascii="Cambria" w:hAnsi="Cambria"/>
        </w:rPr>
        <w:t>funding</w:t>
      </w:r>
      <w:r w:rsidR="00C20B45" w:rsidRPr="008B51B0">
        <w:rPr>
          <w:rFonts w:ascii="Cambria" w:hAnsi="Cambria"/>
        </w:rPr>
        <w:t xml:space="preserve"> </w:t>
      </w:r>
      <w:r w:rsidRPr="008B51B0">
        <w:rPr>
          <w:rFonts w:ascii="Cambria" w:hAnsi="Cambria"/>
        </w:rPr>
        <w:t xml:space="preserve">for refreshments.  </w:t>
      </w:r>
      <w:r w:rsidR="008C7E85" w:rsidRPr="008B51B0">
        <w:rPr>
          <w:rFonts w:ascii="Cambria" w:hAnsi="Cambria"/>
        </w:rPr>
        <w:t xml:space="preserve">The grants can cover some of this </w:t>
      </w:r>
      <w:r w:rsidR="00C20B45">
        <w:rPr>
          <w:rFonts w:ascii="Cambria" w:hAnsi="Cambria"/>
        </w:rPr>
        <w:t>as can the CoA in special circumstances</w:t>
      </w:r>
      <w:r w:rsidR="008C7E85" w:rsidRPr="008B51B0">
        <w:rPr>
          <w:rFonts w:ascii="Cambria" w:hAnsi="Cambria"/>
        </w:rPr>
        <w:t>.</w:t>
      </w:r>
    </w:p>
    <w:p w14:paraId="73274755" w14:textId="58C8FB32" w:rsidR="008B2923" w:rsidRPr="008B51B0" w:rsidRDefault="004C5403" w:rsidP="0091203A">
      <w:pPr>
        <w:pStyle w:val="ListParagraph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</w:rPr>
        <w:t xml:space="preserve">A </w:t>
      </w:r>
      <w:r w:rsidR="008C7E85" w:rsidRPr="008B51B0">
        <w:rPr>
          <w:rFonts w:ascii="Cambria" w:hAnsi="Cambria"/>
        </w:rPr>
        <w:t>number of Latinx seniors are on</w:t>
      </w:r>
      <w:r w:rsidRPr="008B51B0">
        <w:rPr>
          <w:rFonts w:ascii="Cambria" w:hAnsi="Cambria"/>
        </w:rPr>
        <w:t xml:space="preserve"> the WDA waitlist. </w:t>
      </w:r>
    </w:p>
    <w:p w14:paraId="31599218" w14:textId="2851CD07" w:rsidR="008C7E85" w:rsidRPr="008B51B0" w:rsidRDefault="008C7E85" w:rsidP="008C7E85">
      <w:pPr>
        <w:rPr>
          <w:rFonts w:ascii="Cambria" w:hAnsi="Cambria"/>
          <w:color w:val="000000" w:themeColor="text1"/>
        </w:rPr>
      </w:pPr>
    </w:p>
    <w:p w14:paraId="65333DAA" w14:textId="2C662E3A" w:rsidR="00DD5F4E" w:rsidRPr="008B51B0" w:rsidRDefault="00DD5F4E" w:rsidP="008C7E85">
      <w:pPr>
        <w:rPr>
          <w:rFonts w:ascii="Cambria" w:hAnsi="Cambria"/>
          <w:color w:val="000000" w:themeColor="text1"/>
          <w:u w:val="single"/>
        </w:rPr>
      </w:pPr>
      <w:r w:rsidRPr="008B51B0">
        <w:rPr>
          <w:rFonts w:ascii="Cambria" w:hAnsi="Cambria"/>
          <w:color w:val="000000" w:themeColor="text1"/>
          <w:u w:val="single"/>
        </w:rPr>
        <w:t>Conclusion</w:t>
      </w:r>
    </w:p>
    <w:p w14:paraId="67083DC3" w14:textId="636BB66C" w:rsidR="00DD5F4E" w:rsidRPr="008B51B0" w:rsidRDefault="00DD5F4E" w:rsidP="008C7E85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 </w:t>
      </w:r>
    </w:p>
    <w:p w14:paraId="046F2EAB" w14:textId="63E9D335" w:rsidR="003A300E" w:rsidRDefault="00DD5F4E" w:rsidP="007F0AAB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 xml:space="preserve">The CoA’s </w:t>
      </w:r>
      <w:r w:rsidR="00BE5BB9" w:rsidRPr="008B51B0">
        <w:rPr>
          <w:rFonts w:ascii="Cambria" w:hAnsi="Cambria"/>
          <w:color w:val="000000" w:themeColor="text1"/>
        </w:rPr>
        <w:t>efforts to include more of Waltham’s Latinx seniors ha</w:t>
      </w:r>
      <w:r w:rsidR="0018424C">
        <w:rPr>
          <w:rFonts w:ascii="Cambria" w:hAnsi="Cambria"/>
          <w:color w:val="000000" w:themeColor="text1"/>
        </w:rPr>
        <w:t>ve</w:t>
      </w:r>
      <w:r w:rsidR="00BE5BB9" w:rsidRPr="008B51B0">
        <w:rPr>
          <w:rFonts w:ascii="Cambria" w:hAnsi="Cambria"/>
          <w:color w:val="000000" w:themeColor="text1"/>
        </w:rPr>
        <w:t xml:space="preserve"> been persistent and in</w:t>
      </w:r>
      <w:r w:rsidR="00953E74" w:rsidRPr="008B51B0">
        <w:rPr>
          <w:rFonts w:ascii="Cambria" w:hAnsi="Cambria"/>
          <w:color w:val="000000" w:themeColor="text1"/>
        </w:rPr>
        <w:t>creasingly</w:t>
      </w:r>
      <w:r w:rsidR="00BE5BB9" w:rsidRPr="008B51B0">
        <w:rPr>
          <w:rFonts w:ascii="Cambria" w:hAnsi="Cambria"/>
          <w:color w:val="000000" w:themeColor="text1"/>
        </w:rPr>
        <w:t xml:space="preserve"> successful.  Seniors have been reached through events, the newsletter, and outreach workers. </w:t>
      </w:r>
      <w:r w:rsidR="005205BD">
        <w:rPr>
          <w:rFonts w:ascii="Cambria" w:hAnsi="Cambria"/>
          <w:color w:val="000000" w:themeColor="text1"/>
        </w:rPr>
        <w:t>T</w:t>
      </w:r>
      <w:r w:rsidR="00BE5BB9" w:rsidRPr="008B51B0">
        <w:rPr>
          <w:rFonts w:ascii="Cambria" w:hAnsi="Cambria"/>
          <w:color w:val="000000" w:themeColor="text1"/>
        </w:rPr>
        <w:t xml:space="preserve">hey have </w:t>
      </w:r>
      <w:r w:rsidR="005205BD">
        <w:rPr>
          <w:rFonts w:ascii="Cambria" w:hAnsi="Cambria"/>
          <w:color w:val="000000" w:themeColor="text1"/>
        </w:rPr>
        <w:t xml:space="preserve">made </w:t>
      </w:r>
      <w:r w:rsidR="00BE5BB9" w:rsidRPr="008B51B0">
        <w:rPr>
          <w:rFonts w:ascii="Cambria" w:hAnsi="Cambria"/>
          <w:color w:val="000000" w:themeColor="text1"/>
        </w:rPr>
        <w:t xml:space="preserve">connections to </w:t>
      </w:r>
      <w:r w:rsidR="006212F1">
        <w:rPr>
          <w:rFonts w:ascii="Cambria" w:hAnsi="Cambria"/>
          <w:color w:val="000000" w:themeColor="text1"/>
        </w:rPr>
        <w:t xml:space="preserve">outside </w:t>
      </w:r>
      <w:r w:rsidR="00BE5BB9" w:rsidRPr="008B51B0">
        <w:rPr>
          <w:rFonts w:ascii="Cambria" w:hAnsi="Cambria"/>
          <w:color w:val="000000" w:themeColor="text1"/>
        </w:rPr>
        <w:t>services and programs (legal, housing, benefits counseling, protective</w:t>
      </w:r>
      <w:r w:rsidR="00953E74" w:rsidRPr="008B51B0">
        <w:rPr>
          <w:rFonts w:ascii="Cambria" w:hAnsi="Cambria"/>
          <w:color w:val="000000" w:themeColor="text1"/>
        </w:rPr>
        <w:t xml:space="preserve">, social, web access, </w:t>
      </w:r>
      <w:r w:rsidR="005205BD">
        <w:rPr>
          <w:rFonts w:ascii="Cambria" w:hAnsi="Cambria"/>
          <w:color w:val="000000" w:themeColor="text1"/>
        </w:rPr>
        <w:t>etc.</w:t>
      </w:r>
      <w:r w:rsidR="00953E74" w:rsidRPr="008B51B0">
        <w:rPr>
          <w:rFonts w:ascii="Cambria" w:hAnsi="Cambria"/>
          <w:color w:val="000000" w:themeColor="text1"/>
        </w:rPr>
        <w:t xml:space="preserve">).  </w:t>
      </w:r>
      <w:r w:rsidR="006212F1">
        <w:rPr>
          <w:rFonts w:ascii="Cambria" w:hAnsi="Cambria"/>
          <w:color w:val="000000" w:themeColor="text1"/>
        </w:rPr>
        <w:t>Increasingly</w:t>
      </w:r>
      <w:r w:rsidR="0018424C">
        <w:rPr>
          <w:rFonts w:ascii="Cambria" w:hAnsi="Cambria"/>
          <w:color w:val="000000" w:themeColor="text1"/>
        </w:rPr>
        <w:t>,</w:t>
      </w:r>
      <w:r w:rsidR="006212F1">
        <w:rPr>
          <w:rFonts w:ascii="Cambria" w:hAnsi="Cambria"/>
          <w:color w:val="000000" w:themeColor="text1"/>
        </w:rPr>
        <w:t xml:space="preserve"> </w:t>
      </w:r>
      <w:r w:rsidR="005205BD">
        <w:rPr>
          <w:rFonts w:ascii="Cambria" w:hAnsi="Cambria"/>
          <w:color w:val="000000" w:themeColor="text1"/>
        </w:rPr>
        <w:t xml:space="preserve">Latinx seniors </w:t>
      </w:r>
      <w:r w:rsidR="006212F1">
        <w:rPr>
          <w:rFonts w:ascii="Cambria" w:hAnsi="Cambria"/>
          <w:color w:val="000000" w:themeColor="text1"/>
        </w:rPr>
        <w:t xml:space="preserve">are participating in </w:t>
      </w:r>
      <w:r w:rsidR="0018424C">
        <w:rPr>
          <w:rFonts w:ascii="Cambria" w:hAnsi="Cambria"/>
          <w:color w:val="000000" w:themeColor="text1"/>
        </w:rPr>
        <w:t>S</w:t>
      </w:r>
      <w:r w:rsidR="006212F1">
        <w:rPr>
          <w:rFonts w:ascii="Cambria" w:hAnsi="Cambria"/>
          <w:color w:val="000000" w:themeColor="text1"/>
        </w:rPr>
        <w:t xml:space="preserve">enior </w:t>
      </w:r>
      <w:r w:rsidR="0018424C">
        <w:rPr>
          <w:rFonts w:ascii="Cambria" w:hAnsi="Cambria"/>
          <w:color w:val="000000" w:themeColor="text1"/>
        </w:rPr>
        <w:t>C</w:t>
      </w:r>
      <w:r w:rsidR="006212F1">
        <w:rPr>
          <w:rFonts w:ascii="Cambria" w:hAnsi="Cambria"/>
          <w:color w:val="000000" w:themeColor="text1"/>
        </w:rPr>
        <w:t xml:space="preserve">enter programming, both existing (e.g., exercise programs) and </w:t>
      </w:r>
      <w:r w:rsidR="0034033B">
        <w:rPr>
          <w:rFonts w:ascii="Cambria" w:hAnsi="Cambria"/>
          <w:color w:val="000000" w:themeColor="text1"/>
        </w:rPr>
        <w:t xml:space="preserve">newly </w:t>
      </w:r>
      <w:r w:rsidR="0034033B">
        <w:rPr>
          <w:rFonts w:ascii="Cambria" w:hAnsi="Cambria"/>
          <w:color w:val="000000" w:themeColor="text1"/>
        </w:rPr>
        <w:t xml:space="preserve">created </w:t>
      </w:r>
      <w:r w:rsidR="006212F1">
        <w:rPr>
          <w:rFonts w:ascii="Cambria" w:hAnsi="Cambria"/>
          <w:color w:val="000000" w:themeColor="text1"/>
        </w:rPr>
        <w:t>for them</w:t>
      </w:r>
      <w:r w:rsidR="0034033B">
        <w:rPr>
          <w:rFonts w:ascii="Cambria" w:hAnsi="Cambria"/>
          <w:color w:val="000000" w:themeColor="text1"/>
        </w:rPr>
        <w:t xml:space="preserve"> (monthly meetings)</w:t>
      </w:r>
      <w:r w:rsidR="006212F1">
        <w:rPr>
          <w:rFonts w:ascii="Cambria" w:hAnsi="Cambria"/>
          <w:color w:val="000000" w:themeColor="text1"/>
        </w:rPr>
        <w:t xml:space="preserve">.  </w:t>
      </w:r>
    </w:p>
    <w:p w14:paraId="0C637015" w14:textId="77777777" w:rsidR="003A300E" w:rsidRDefault="003A300E" w:rsidP="007F0AAB">
      <w:pPr>
        <w:rPr>
          <w:rFonts w:ascii="Cambria" w:hAnsi="Cambria"/>
          <w:color w:val="000000" w:themeColor="text1"/>
        </w:rPr>
      </w:pPr>
    </w:p>
    <w:p w14:paraId="5E589CBF" w14:textId="408A3B96" w:rsidR="004E3AA7" w:rsidRDefault="00953E74" w:rsidP="00074A75">
      <w:pPr>
        <w:rPr>
          <w:rFonts w:ascii="Cambria" w:hAnsi="Cambria"/>
          <w:color w:val="000000" w:themeColor="text1"/>
        </w:rPr>
      </w:pPr>
      <w:r w:rsidRPr="008B51B0">
        <w:rPr>
          <w:rFonts w:ascii="Cambria" w:hAnsi="Cambria"/>
          <w:color w:val="000000" w:themeColor="text1"/>
        </w:rPr>
        <w:t>The Latinx worker is playing an important role in solidifying this work. Current Springwell funding for the position runs through September 2023, supplemented by Tufts funds.</w:t>
      </w:r>
      <w:r w:rsidR="00F21C48" w:rsidRPr="008B51B0">
        <w:rPr>
          <w:rFonts w:ascii="Cambria" w:hAnsi="Cambria"/>
          <w:color w:val="000000" w:themeColor="text1"/>
        </w:rPr>
        <w:t xml:space="preserve"> The hours paid by the grants do not cover all the time the worker is putting in</w:t>
      </w:r>
      <w:r w:rsidR="007F0AAB" w:rsidRPr="008B51B0">
        <w:rPr>
          <w:rFonts w:ascii="Cambria" w:hAnsi="Cambria"/>
          <w:color w:val="000000" w:themeColor="text1"/>
        </w:rPr>
        <w:t xml:space="preserve"> to connect with and address the needs of the many new senior</w:t>
      </w:r>
      <w:r w:rsidR="007F0AAB" w:rsidRPr="0034033B">
        <w:rPr>
          <w:rFonts w:ascii="Cambria" w:hAnsi="Cambria"/>
          <w:color w:val="000000" w:themeColor="text1"/>
        </w:rPr>
        <w:t>s.</w:t>
      </w:r>
      <w:r w:rsidR="005205BD">
        <w:rPr>
          <w:rFonts w:ascii="Cambria" w:hAnsi="Cambria"/>
          <w:color w:val="000000" w:themeColor="text1"/>
        </w:rPr>
        <w:t xml:space="preserve"> The successful role the outreach worker is playing points to the need to increase hours</w:t>
      </w:r>
      <w:r w:rsidR="0018424C">
        <w:rPr>
          <w:rFonts w:ascii="Cambria" w:hAnsi="Cambria"/>
          <w:color w:val="000000" w:themeColor="text1"/>
        </w:rPr>
        <w:t xml:space="preserve"> for the position</w:t>
      </w:r>
      <w:r w:rsidR="005205BD">
        <w:rPr>
          <w:rFonts w:ascii="Cambria" w:hAnsi="Cambria"/>
          <w:color w:val="000000" w:themeColor="text1"/>
        </w:rPr>
        <w:t xml:space="preserve">. How this increase </w:t>
      </w:r>
      <w:r w:rsidR="00123CF3">
        <w:rPr>
          <w:rFonts w:ascii="Cambria" w:hAnsi="Cambria"/>
          <w:color w:val="000000" w:themeColor="text1"/>
        </w:rPr>
        <w:t>should</w:t>
      </w:r>
      <w:r w:rsidR="005205BD">
        <w:rPr>
          <w:rFonts w:ascii="Cambria" w:hAnsi="Cambria"/>
          <w:color w:val="000000" w:themeColor="text1"/>
        </w:rPr>
        <w:t xml:space="preserve"> be funded </w:t>
      </w:r>
      <w:r w:rsidR="00123CF3">
        <w:rPr>
          <w:rFonts w:ascii="Cambria" w:hAnsi="Cambria"/>
          <w:color w:val="000000" w:themeColor="text1"/>
        </w:rPr>
        <w:t>is a matter for continued discussion.</w:t>
      </w:r>
    </w:p>
    <w:p w14:paraId="4EED56DA" w14:textId="2AB72610" w:rsidR="006212F1" w:rsidRDefault="006212F1" w:rsidP="007F0AAB">
      <w:pPr>
        <w:rPr>
          <w:rFonts w:ascii="Cambria" w:hAnsi="Cambria"/>
          <w:color w:val="000000" w:themeColor="text1"/>
        </w:rPr>
      </w:pPr>
    </w:p>
    <w:p w14:paraId="23533979" w14:textId="1966E99D" w:rsidR="00E072F5" w:rsidRDefault="00E072F5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br w:type="page"/>
      </w:r>
    </w:p>
    <w:p w14:paraId="1C1CDD0A" w14:textId="77777777" w:rsidR="00ED6BBE" w:rsidRDefault="00ED6BBE" w:rsidP="007F0AAB">
      <w:pPr>
        <w:rPr>
          <w:rFonts w:ascii="Cambria" w:hAnsi="Cambria"/>
          <w:color w:val="000000" w:themeColor="text1"/>
        </w:rPr>
      </w:pPr>
    </w:p>
    <w:p w14:paraId="011B2B1A" w14:textId="0FEFDFFE" w:rsidR="004E3AA7" w:rsidRPr="003A300E" w:rsidRDefault="004E3AA7" w:rsidP="007F0AAB">
      <w:pPr>
        <w:rPr>
          <w:rFonts w:ascii="Cambria" w:hAnsi="Cambria"/>
          <w:color w:val="000000" w:themeColor="text1"/>
          <w:u w:val="single"/>
        </w:rPr>
      </w:pPr>
      <w:r w:rsidRPr="003A300E">
        <w:rPr>
          <w:rFonts w:ascii="Cambria" w:hAnsi="Cambria"/>
          <w:color w:val="000000" w:themeColor="text1"/>
          <w:u w:val="single"/>
        </w:rPr>
        <w:t>Appendix: Glossary describing programs and agencies</w:t>
      </w:r>
    </w:p>
    <w:p w14:paraId="0070BC43" w14:textId="7FF31786" w:rsidR="004E3AA7" w:rsidRPr="003A300E" w:rsidRDefault="004E3AA7" w:rsidP="007F0AAB">
      <w:pPr>
        <w:rPr>
          <w:rFonts w:ascii="Cambria" w:hAnsi="Cambria"/>
          <w:color w:val="000000" w:themeColor="text1"/>
          <w:u w:val="single"/>
        </w:rPr>
      </w:pPr>
    </w:p>
    <w:p w14:paraId="47E62FC3" w14:textId="4BA40D5C" w:rsidR="006212F1" w:rsidRPr="00074A75" w:rsidRDefault="0018424C" w:rsidP="00074A75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74A75">
        <w:rPr>
          <w:rFonts w:ascii="Cambria" w:hAnsi="Cambria"/>
          <w:color w:val="000000" w:themeColor="text1"/>
        </w:rPr>
        <w:t xml:space="preserve">Francis Cabot Lowell Mill senior housing: </w:t>
      </w:r>
      <w:r w:rsidR="006212F1" w:rsidRPr="00074A75">
        <w:rPr>
          <w:rFonts w:ascii="Cambria" w:hAnsi="Cambria"/>
          <w:color w:val="000000" w:themeColor="text1"/>
        </w:rPr>
        <w:t xml:space="preserve"> large private but subsidized senior housing complex in the old mill building in downtown.</w:t>
      </w:r>
    </w:p>
    <w:p w14:paraId="1965155A" w14:textId="4B650AA7" w:rsidR="004E3AA7" w:rsidRPr="00074A75" w:rsidRDefault="004E3AA7" w:rsidP="00074A75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74A75">
        <w:rPr>
          <w:rFonts w:ascii="Cambria" w:hAnsi="Cambria"/>
          <w:color w:val="000000" w:themeColor="text1"/>
        </w:rPr>
        <w:t>SHINE</w:t>
      </w:r>
      <w:r w:rsidR="0018424C" w:rsidRPr="00074A75">
        <w:rPr>
          <w:rFonts w:ascii="Cambria" w:hAnsi="Cambria"/>
          <w:color w:val="000000" w:themeColor="text1"/>
        </w:rPr>
        <w:t xml:space="preserve"> (Serving the health insurance needs of everyone)</w:t>
      </w:r>
      <w:r w:rsidR="006212F1" w:rsidRPr="00074A75">
        <w:rPr>
          <w:rFonts w:ascii="Cambria" w:hAnsi="Cambria"/>
          <w:color w:val="000000" w:themeColor="text1"/>
        </w:rPr>
        <w:t>: A benefits counseling program offered by Springwell.  Counselors come to the CoA regularly.</w:t>
      </w:r>
    </w:p>
    <w:p w14:paraId="2BDA70EF" w14:textId="471ED991" w:rsidR="004E3AA7" w:rsidRPr="00074A75" w:rsidRDefault="004E3AA7" w:rsidP="00074A75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74A75">
        <w:rPr>
          <w:rFonts w:ascii="Cambria" w:hAnsi="Cambria"/>
          <w:color w:val="000000" w:themeColor="text1"/>
        </w:rPr>
        <w:t xml:space="preserve">Springwell: </w:t>
      </w:r>
      <w:r w:rsidR="006212F1" w:rsidRPr="00074A75">
        <w:rPr>
          <w:rFonts w:ascii="Cambria" w:hAnsi="Cambria"/>
          <w:color w:val="000000" w:themeColor="text1"/>
        </w:rPr>
        <w:t>The Aging Services Access Point (ASAP) providing home care, transportation, and other services to seniors in Waltham and nearby towns.</w:t>
      </w:r>
    </w:p>
    <w:p w14:paraId="5482AF7E" w14:textId="76266FAA" w:rsidR="004E3AA7" w:rsidRPr="00074A75" w:rsidRDefault="004E3AA7" w:rsidP="00074A75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74A75">
        <w:rPr>
          <w:rFonts w:ascii="Cambria" w:hAnsi="Cambria"/>
          <w:color w:val="000000" w:themeColor="text1"/>
        </w:rPr>
        <w:t xml:space="preserve">SNAP: </w:t>
      </w:r>
      <w:r w:rsidR="006212F1" w:rsidRPr="00074A75">
        <w:rPr>
          <w:rFonts w:ascii="Cambria" w:hAnsi="Cambria"/>
          <w:color w:val="000000" w:themeColor="text1"/>
        </w:rPr>
        <w:t xml:space="preserve"> Supplemental Nutrition Access Program, formerly called food stamps.</w:t>
      </w:r>
    </w:p>
    <w:p w14:paraId="1241FA69" w14:textId="6EDD6AF1" w:rsidR="004E3AA7" w:rsidRPr="00074A75" w:rsidRDefault="004E3AA7" w:rsidP="00074A75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74A75">
        <w:rPr>
          <w:rFonts w:ascii="Cambria" w:hAnsi="Cambria"/>
          <w:color w:val="000000" w:themeColor="text1"/>
        </w:rPr>
        <w:t xml:space="preserve">TRIAD: </w:t>
      </w:r>
      <w:r w:rsidR="003A300E" w:rsidRPr="00074A75">
        <w:rPr>
          <w:rFonts w:ascii="Cambria" w:hAnsi="Cambria"/>
          <w:color w:val="000000" w:themeColor="text1"/>
        </w:rPr>
        <w:t>A partnership of the Waltham Police Department, Council on Aging and AARP.  Through a Triad officer, it focuses on the reduction of criminal victimization, improving the quality of life, and enhancing the delivery of law enforcement services to Waltham Seniors.</w:t>
      </w:r>
    </w:p>
    <w:p w14:paraId="6DE453DA" w14:textId="2EC1BCEE" w:rsidR="006064A3" w:rsidRPr="00074A75" w:rsidRDefault="006064A3" w:rsidP="00074A75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74A75">
        <w:rPr>
          <w:rFonts w:ascii="Cambria" w:hAnsi="Cambria"/>
          <w:color w:val="000000" w:themeColor="text1"/>
        </w:rPr>
        <w:t xml:space="preserve">WATCH: </w:t>
      </w:r>
      <w:r w:rsidR="003A300E" w:rsidRPr="00074A75">
        <w:rPr>
          <w:rFonts w:ascii="Cambria" w:hAnsi="Cambria"/>
          <w:color w:val="000000" w:themeColor="text1"/>
        </w:rPr>
        <w:t>A Waltham non-profit that promotes affordable housing, adult education and leadership development, and empowering underrepresented residents through civic engagement.</w:t>
      </w:r>
    </w:p>
    <w:p w14:paraId="0C90067C" w14:textId="114DFDA8" w:rsidR="004E3AA7" w:rsidRPr="00074A75" w:rsidRDefault="004E3AA7" w:rsidP="00074A75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74A75">
        <w:rPr>
          <w:rFonts w:ascii="Cambria" w:hAnsi="Cambria"/>
          <w:color w:val="000000" w:themeColor="text1"/>
        </w:rPr>
        <w:t xml:space="preserve">WDA: </w:t>
      </w:r>
      <w:r w:rsidR="003A300E" w:rsidRPr="00074A75">
        <w:rPr>
          <w:rFonts w:ascii="Cambria" w:hAnsi="Cambria"/>
          <w:color w:val="000000" w:themeColor="text1"/>
        </w:rPr>
        <w:t xml:space="preserve">Welcome to the Digital Age, a Connections program that offers free Chromebook computers, </w:t>
      </w:r>
      <w:proofErr w:type="spellStart"/>
      <w:r w:rsidR="003A300E" w:rsidRPr="00074A75">
        <w:rPr>
          <w:rFonts w:ascii="Cambria" w:hAnsi="Cambria"/>
          <w:color w:val="000000" w:themeColor="text1"/>
        </w:rPr>
        <w:t>wifi</w:t>
      </w:r>
      <w:proofErr w:type="spellEnd"/>
      <w:r w:rsidR="003A300E" w:rsidRPr="00074A75">
        <w:rPr>
          <w:rFonts w:ascii="Cambria" w:hAnsi="Cambria"/>
          <w:color w:val="000000" w:themeColor="text1"/>
        </w:rPr>
        <w:t>, and training to use both to low-income Waltham seniors.</w:t>
      </w:r>
    </w:p>
    <w:p w14:paraId="5CC87F1B" w14:textId="77777777" w:rsidR="00FB0D41" w:rsidRPr="008B51B0" w:rsidRDefault="00FB0D41">
      <w:pPr>
        <w:rPr>
          <w:rFonts w:ascii="Cambria" w:hAnsi="Cambria"/>
        </w:rPr>
      </w:pPr>
    </w:p>
    <w:sectPr w:rsidR="00FB0D41" w:rsidRPr="008B51B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4360C" w14:textId="77777777" w:rsidR="00F87E1C" w:rsidRDefault="00F87E1C" w:rsidP="00DC5A84">
      <w:r>
        <w:separator/>
      </w:r>
    </w:p>
  </w:endnote>
  <w:endnote w:type="continuationSeparator" w:id="0">
    <w:p w14:paraId="21AA9D28" w14:textId="77777777" w:rsidR="00F87E1C" w:rsidRDefault="00F87E1C" w:rsidP="00DC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519694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79A55F" w14:textId="37D2BC9B" w:rsidR="00E072F5" w:rsidRDefault="00E072F5" w:rsidP="004045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E5B792" w14:textId="77777777" w:rsidR="00E072F5" w:rsidRDefault="00E07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8136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DF2433" w14:textId="2419C8AE" w:rsidR="00E072F5" w:rsidRDefault="00E072F5" w:rsidP="004045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97969F" w14:textId="77777777" w:rsidR="00E072F5" w:rsidRDefault="00E07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0F3D9" w14:textId="77777777" w:rsidR="00F87E1C" w:rsidRDefault="00F87E1C" w:rsidP="00DC5A84">
      <w:r>
        <w:separator/>
      </w:r>
    </w:p>
  </w:footnote>
  <w:footnote w:type="continuationSeparator" w:id="0">
    <w:p w14:paraId="6D54F603" w14:textId="77777777" w:rsidR="00F87E1C" w:rsidRDefault="00F87E1C" w:rsidP="00DC5A84">
      <w:r>
        <w:continuationSeparator/>
      </w:r>
    </w:p>
  </w:footnote>
  <w:footnote w:id="1">
    <w:p w14:paraId="33628109" w14:textId="08AA5034" w:rsidR="004A6062" w:rsidRPr="004E3AA7" w:rsidRDefault="004A6062">
      <w:pPr>
        <w:pStyle w:val="FootnoteText"/>
        <w:rPr>
          <w:rFonts w:ascii="Cambria" w:hAnsi="Cambria"/>
          <w:sz w:val="22"/>
          <w:szCs w:val="22"/>
        </w:rPr>
      </w:pPr>
      <w:r w:rsidRPr="008B51B0">
        <w:rPr>
          <w:rStyle w:val="FootnoteReference"/>
          <w:rFonts w:ascii="Cambria" w:hAnsi="Cambria"/>
          <w:sz w:val="22"/>
          <w:szCs w:val="22"/>
        </w:rPr>
        <w:footnoteRef/>
      </w:r>
      <w:r w:rsidRPr="008B51B0">
        <w:rPr>
          <w:rFonts w:ascii="Cambria" w:hAnsi="Cambria"/>
          <w:sz w:val="22"/>
          <w:szCs w:val="22"/>
        </w:rPr>
        <w:t xml:space="preserve"> Information on Connections can be found on our website: </w:t>
      </w:r>
      <w:hyperlink r:id="rId1" w:history="1">
        <w:r w:rsidRPr="008B51B0">
          <w:rPr>
            <w:rStyle w:val="Hyperlink"/>
            <w:rFonts w:ascii="Cambria" w:hAnsi="Cambria"/>
            <w:sz w:val="22"/>
            <w:szCs w:val="22"/>
          </w:rPr>
          <w:t>https://www.walthamconnections.org</w:t>
        </w:r>
      </w:hyperlink>
      <w:r w:rsidRPr="008B51B0">
        <w:rPr>
          <w:rFonts w:ascii="Cambria" w:hAnsi="Cambria"/>
          <w:sz w:val="22"/>
          <w:szCs w:val="22"/>
        </w:rPr>
        <w:t>.  All</w:t>
      </w:r>
      <w:r w:rsidRPr="004E3AA7">
        <w:rPr>
          <w:rFonts w:ascii="Cambria" w:hAnsi="Cambria"/>
          <w:sz w:val="22"/>
          <w:szCs w:val="22"/>
        </w:rPr>
        <w:t xml:space="preserve"> of the papers and reports referenced herein can be found there.</w:t>
      </w:r>
    </w:p>
  </w:footnote>
  <w:footnote w:id="2">
    <w:p w14:paraId="6E6B648F" w14:textId="3B3CAB33" w:rsidR="004E3AA7" w:rsidRPr="00E503EE" w:rsidRDefault="004E3AA7">
      <w:pPr>
        <w:pStyle w:val="FootnoteText"/>
        <w:rPr>
          <w:rFonts w:ascii="Cambria" w:hAnsi="Cambria"/>
          <w:sz w:val="22"/>
          <w:szCs w:val="22"/>
        </w:rPr>
      </w:pPr>
      <w:r w:rsidRPr="00E503EE">
        <w:rPr>
          <w:rStyle w:val="FootnoteReference"/>
          <w:rFonts w:ascii="Cambria" w:hAnsi="Cambria"/>
          <w:sz w:val="22"/>
          <w:szCs w:val="22"/>
        </w:rPr>
        <w:footnoteRef/>
      </w:r>
      <w:r w:rsidRPr="00E503EE">
        <w:rPr>
          <w:rFonts w:ascii="Cambria" w:hAnsi="Cambria"/>
          <w:sz w:val="22"/>
          <w:szCs w:val="22"/>
        </w:rPr>
        <w:t xml:space="preserve"> A glossary describing the programs and agencies mentioned is found in the appendix.</w:t>
      </w:r>
    </w:p>
  </w:footnote>
  <w:footnote w:id="3">
    <w:p w14:paraId="67182FF0" w14:textId="20D0FE5C" w:rsidR="00E503EE" w:rsidRPr="00E503EE" w:rsidRDefault="00E503EE">
      <w:pPr>
        <w:pStyle w:val="FootnoteText"/>
        <w:rPr>
          <w:rFonts w:ascii="Cambria" w:hAnsi="Cambria"/>
          <w:sz w:val="22"/>
          <w:szCs w:val="22"/>
        </w:rPr>
      </w:pPr>
      <w:r w:rsidRPr="00E503EE">
        <w:rPr>
          <w:rStyle w:val="FootnoteReference"/>
          <w:rFonts w:ascii="Cambria" w:hAnsi="Cambria"/>
          <w:sz w:val="22"/>
          <w:szCs w:val="22"/>
        </w:rPr>
        <w:footnoteRef/>
      </w:r>
      <w:r w:rsidRPr="00E503EE">
        <w:rPr>
          <w:rFonts w:ascii="Cambria" w:hAnsi="Cambria"/>
          <w:sz w:val="22"/>
          <w:szCs w:val="22"/>
        </w:rPr>
        <w:t xml:space="preserve"> An outreach worker to Waltham’s Ugandan and other African-immigrant seniors started in August 2022.  A later report will address her work.</w:t>
      </w:r>
    </w:p>
  </w:footnote>
  <w:footnote w:id="4">
    <w:p w14:paraId="0B09DCD9" w14:textId="1507759D" w:rsidR="0020042F" w:rsidRPr="00074A75" w:rsidRDefault="0020042F">
      <w:pPr>
        <w:pStyle w:val="FootnoteText"/>
        <w:rPr>
          <w:rFonts w:ascii="Cambria" w:hAnsi="Cambria"/>
          <w:color w:val="000000" w:themeColor="text1"/>
          <w:sz w:val="22"/>
          <w:szCs w:val="22"/>
        </w:rPr>
      </w:pPr>
      <w:r w:rsidRPr="00074A75">
        <w:rPr>
          <w:rStyle w:val="FootnoteReference"/>
          <w:rFonts w:ascii="Cambria" w:hAnsi="Cambria"/>
          <w:color w:val="000000" w:themeColor="text1"/>
          <w:sz w:val="22"/>
          <w:szCs w:val="22"/>
        </w:rPr>
        <w:footnoteRef/>
      </w:r>
      <w:r w:rsidRPr="00074A75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816928" w:rsidRPr="00816928">
        <w:rPr>
          <w:rFonts w:ascii="Cambria" w:hAnsi="Cambria"/>
          <w:color w:val="000000" w:themeColor="text1"/>
          <w:sz w:val="22"/>
          <w:szCs w:val="22"/>
        </w:rPr>
        <w:t>The Healthy Aging Study in Waltham and Greenfield, MA Report to Waltham (</w:t>
      </w:r>
      <w:r w:rsidR="00816928">
        <w:rPr>
          <w:rFonts w:ascii="Cambria" w:hAnsi="Cambria"/>
          <w:color w:val="000000" w:themeColor="text1"/>
          <w:sz w:val="22"/>
          <w:szCs w:val="22"/>
        </w:rPr>
        <w:t xml:space="preserve">April </w:t>
      </w:r>
      <w:r w:rsidR="00816928" w:rsidRPr="00816928">
        <w:rPr>
          <w:rFonts w:ascii="Cambria" w:hAnsi="Cambria"/>
          <w:color w:val="000000" w:themeColor="text1"/>
          <w:sz w:val="22"/>
          <w:szCs w:val="22"/>
        </w:rPr>
        <w:t>2016), Walter Leutz, Elizabeth Leutz, et al.</w:t>
      </w:r>
    </w:p>
  </w:footnote>
  <w:footnote w:id="5">
    <w:p w14:paraId="6EBCC4E5" w14:textId="0875246A" w:rsidR="00816928" w:rsidRPr="00074A75" w:rsidRDefault="00E329DE" w:rsidP="00816928">
      <w:pPr>
        <w:pStyle w:val="FootnoteText"/>
        <w:rPr>
          <w:rFonts w:ascii="Cambria" w:hAnsi="Cambria"/>
          <w:color w:val="000000" w:themeColor="text1"/>
          <w:sz w:val="22"/>
          <w:szCs w:val="22"/>
        </w:rPr>
      </w:pPr>
      <w:r w:rsidRPr="00074A75">
        <w:rPr>
          <w:rStyle w:val="FootnoteReference"/>
          <w:rFonts w:ascii="Cambria" w:hAnsi="Cambria"/>
          <w:color w:val="000000" w:themeColor="text1"/>
          <w:sz w:val="22"/>
          <w:szCs w:val="22"/>
        </w:rPr>
        <w:footnoteRef/>
      </w:r>
      <w:r w:rsidRPr="00074A75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816928" w:rsidRPr="00816928">
        <w:rPr>
          <w:rFonts w:ascii="Cambria" w:hAnsi="Cambria"/>
          <w:color w:val="000000" w:themeColor="text1"/>
          <w:sz w:val="22"/>
          <w:szCs w:val="22"/>
        </w:rPr>
        <w:t>Report on 2017 Focus Groups of Older Adults in Waltham (</w:t>
      </w:r>
      <w:r w:rsidR="00816928">
        <w:rPr>
          <w:rFonts w:ascii="Cambria" w:hAnsi="Cambria"/>
          <w:color w:val="000000" w:themeColor="text1"/>
          <w:sz w:val="22"/>
          <w:szCs w:val="22"/>
        </w:rPr>
        <w:t xml:space="preserve">December </w:t>
      </w:r>
      <w:r w:rsidR="00816928" w:rsidRPr="00816928">
        <w:rPr>
          <w:rFonts w:ascii="Cambria" w:hAnsi="Cambria"/>
          <w:color w:val="000000" w:themeColor="text1"/>
          <w:sz w:val="22"/>
          <w:szCs w:val="22"/>
        </w:rPr>
        <w:t>2017).  Waltham Connections for Healthy Aging, Walter Leutz, Elizabeth Leutz, et al.</w:t>
      </w:r>
    </w:p>
    <w:p w14:paraId="62D5E92E" w14:textId="58807947" w:rsidR="00E329DE" w:rsidRPr="00074A75" w:rsidRDefault="00E329DE">
      <w:pPr>
        <w:pStyle w:val="FootnoteText"/>
        <w:rPr>
          <w:rFonts w:ascii="Cambria" w:hAnsi="Cambria"/>
          <w:color w:val="000000" w:themeColor="text1"/>
          <w:sz w:val="22"/>
          <w:szCs w:val="22"/>
        </w:rPr>
      </w:pPr>
    </w:p>
  </w:footnote>
  <w:footnote w:id="6">
    <w:p w14:paraId="4A609D97" w14:textId="216DEBA2" w:rsidR="00EC67AF" w:rsidRPr="008B51B0" w:rsidRDefault="00EC67AF" w:rsidP="008B51B0">
      <w:pPr>
        <w:rPr>
          <w:rFonts w:ascii="Cambria" w:hAnsi="Cambria"/>
          <w:color w:val="000000" w:themeColor="text1"/>
          <w:sz w:val="22"/>
          <w:szCs w:val="22"/>
        </w:rPr>
      </w:pPr>
      <w:r w:rsidRPr="008B51B0">
        <w:rPr>
          <w:rStyle w:val="FootnoteReference"/>
          <w:rFonts w:ascii="Cambria" w:hAnsi="Cambria"/>
          <w:sz w:val="22"/>
          <w:szCs w:val="22"/>
        </w:rPr>
        <w:footnoteRef/>
      </w:r>
      <w:r w:rsidRPr="008B51B0">
        <w:rPr>
          <w:rFonts w:ascii="Cambria" w:hAnsi="Cambria"/>
          <w:sz w:val="22"/>
          <w:szCs w:val="22"/>
        </w:rPr>
        <w:t xml:space="preserve"> </w:t>
      </w:r>
      <w:r w:rsidRPr="008B51B0">
        <w:rPr>
          <w:rFonts w:ascii="Cambria" w:hAnsi="Cambria"/>
          <w:color w:val="000000" w:themeColor="text1"/>
          <w:sz w:val="22"/>
          <w:szCs w:val="22"/>
        </w:rPr>
        <w:t xml:space="preserve">Initial Report on Latinx Outreach Worker at Waltham Council on Aging, </w:t>
      </w:r>
      <w:r w:rsidR="00816928">
        <w:rPr>
          <w:rFonts w:ascii="Cambria" w:hAnsi="Cambria"/>
          <w:color w:val="000000" w:themeColor="text1"/>
          <w:sz w:val="22"/>
          <w:szCs w:val="22"/>
        </w:rPr>
        <w:t>(</w:t>
      </w:r>
      <w:proofErr w:type="gramStart"/>
      <w:r w:rsidRPr="008B51B0">
        <w:rPr>
          <w:rFonts w:ascii="Cambria" w:hAnsi="Cambria"/>
          <w:color w:val="000000" w:themeColor="text1"/>
          <w:sz w:val="22"/>
          <w:szCs w:val="22"/>
        </w:rPr>
        <w:t>April,</w:t>
      </w:r>
      <w:proofErr w:type="gramEnd"/>
      <w:r w:rsidRPr="008B51B0">
        <w:rPr>
          <w:rFonts w:ascii="Cambria" w:hAnsi="Cambria"/>
          <w:color w:val="000000" w:themeColor="text1"/>
          <w:sz w:val="22"/>
          <w:szCs w:val="22"/>
        </w:rPr>
        <w:t xml:space="preserve"> 2020</w:t>
      </w:r>
      <w:r w:rsidR="00816928">
        <w:rPr>
          <w:rFonts w:ascii="Cambria" w:hAnsi="Cambria"/>
          <w:color w:val="000000" w:themeColor="text1"/>
          <w:sz w:val="22"/>
          <w:szCs w:val="22"/>
        </w:rPr>
        <w:t>). Waltham Connections for Healthy Aging. Walter Leutz</w:t>
      </w:r>
    </w:p>
  </w:footnote>
  <w:footnote w:id="7">
    <w:p w14:paraId="30BC2660" w14:textId="53B976FB" w:rsidR="004D5B8D" w:rsidRPr="008B51B0" w:rsidRDefault="004D5B8D" w:rsidP="00ED6BBE">
      <w:pPr>
        <w:pStyle w:val="FootnoteText"/>
        <w:rPr>
          <w:rFonts w:ascii="Cambria" w:hAnsi="Cambria"/>
          <w:sz w:val="22"/>
          <w:szCs w:val="22"/>
        </w:rPr>
      </w:pPr>
      <w:r w:rsidRPr="008B51B0">
        <w:rPr>
          <w:rStyle w:val="FootnoteReference"/>
          <w:rFonts w:ascii="Cambria" w:hAnsi="Cambria"/>
          <w:sz w:val="22"/>
          <w:szCs w:val="22"/>
        </w:rPr>
        <w:footnoteRef/>
      </w:r>
      <w:r w:rsidRPr="008B51B0">
        <w:rPr>
          <w:rFonts w:ascii="Cambria" w:hAnsi="Cambria"/>
          <w:sz w:val="22"/>
          <w:szCs w:val="22"/>
        </w:rPr>
        <w:t xml:space="preserve"> </w:t>
      </w:r>
      <w:r w:rsidR="00ED6BBE" w:rsidRPr="00ED6BBE">
        <w:rPr>
          <w:rFonts w:ascii="Cambria" w:hAnsi="Cambria"/>
          <w:sz w:val="22"/>
          <w:szCs w:val="22"/>
        </w:rPr>
        <w:t xml:space="preserve">Report on the </w:t>
      </w:r>
      <w:r w:rsidR="00ED6BBE">
        <w:rPr>
          <w:rFonts w:ascii="Cambria" w:hAnsi="Cambria"/>
          <w:sz w:val="22"/>
          <w:szCs w:val="22"/>
        </w:rPr>
        <w:t xml:space="preserve">May 20, 2022 </w:t>
      </w:r>
      <w:r w:rsidR="00ED6BBE" w:rsidRPr="00ED6BBE">
        <w:rPr>
          <w:rFonts w:ascii="Cambria" w:hAnsi="Cambria"/>
          <w:sz w:val="22"/>
          <w:szCs w:val="22"/>
        </w:rPr>
        <w:t>Waltham Healthy Aging Summit</w:t>
      </w:r>
      <w:r w:rsidR="00ED6BBE">
        <w:rPr>
          <w:rFonts w:ascii="Cambria" w:hAnsi="Cambria"/>
          <w:sz w:val="22"/>
          <w:szCs w:val="22"/>
        </w:rPr>
        <w:t xml:space="preserve">. </w:t>
      </w:r>
      <w:r w:rsidR="00ED6BBE" w:rsidRPr="00ED6BBE">
        <w:rPr>
          <w:rFonts w:ascii="Cambria" w:hAnsi="Cambria"/>
          <w:sz w:val="22"/>
          <w:szCs w:val="22"/>
        </w:rPr>
        <w:t>Waltham Connections for Healthy Aging</w:t>
      </w:r>
      <w:r w:rsidR="00ED6BBE">
        <w:rPr>
          <w:rFonts w:ascii="Cambria" w:hAnsi="Cambria"/>
          <w:sz w:val="22"/>
          <w:szCs w:val="22"/>
        </w:rPr>
        <w:t>.  (June 2022).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62C55"/>
    <w:multiLevelType w:val="hybridMultilevel"/>
    <w:tmpl w:val="D736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740F"/>
    <w:multiLevelType w:val="hybridMultilevel"/>
    <w:tmpl w:val="5C42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0AC7"/>
    <w:multiLevelType w:val="hybridMultilevel"/>
    <w:tmpl w:val="3F6E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525F1"/>
    <w:multiLevelType w:val="hybridMultilevel"/>
    <w:tmpl w:val="861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D7023"/>
    <w:multiLevelType w:val="hybridMultilevel"/>
    <w:tmpl w:val="93D6F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F2E48"/>
    <w:multiLevelType w:val="hybridMultilevel"/>
    <w:tmpl w:val="8AE4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41"/>
    <w:rsid w:val="000011E4"/>
    <w:rsid w:val="00022AC2"/>
    <w:rsid w:val="0005557F"/>
    <w:rsid w:val="00070618"/>
    <w:rsid w:val="00074A75"/>
    <w:rsid w:val="000762C9"/>
    <w:rsid w:val="000A7C51"/>
    <w:rsid w:val="000D0D19"/>
    <w:rsid w:val="00101B81"/>
    <w:rsid w:val="00123CF3"/>
    <w:rsid w:val="001322EE"/>
    <w:rsid w:val="001505A1"/>
    <w:rsid w:val="00152CDA"/>
    <w:rsid w:val="00176989"/>
    <w:rsid w:val="0018424C"/>
    <w:rsid w:val="001A6054"/>
    <w:rsid w:val="0020042F"/>
    <w:rsid w:val="00296414"/>
    <w:rsid w:val="002D3801"/>
    <w:rsid w:val="00322972"/>
    <w:rsid w:val="0034033B"/>
    <w:rsid w:val="003447B6"/>
    <w:rsid w:val="003819A2"/>
    <w:rsid w:val="003A0423"/>
    <w:rsid w:val="003A300E"/>
    <w:rsid w:val="003F5A9F"/>
    <w:rsid w:val="004A6062"/>
    <w:rsid w:val="004C5403"/>
    <w:rsid w:val="004D5B8D"/>
    <w:rsid w:val="004E3AA7"/>
    <w:rsid w:val="005205BD"/>
    <w:rsid w:val="005541C8"/>
    <w:rsid w:val="0056608D"/>
    <w:rsid w:val="0056791E"/>
    <w:rsid w:val="0057490A"/>
    <w:rsid w:val="005F3D9F"/>
    <w:rsid w:val="006042A4"/>
    <w:rsid w:val="006064A3"/>
    <w:rsid w:val="006212F1"/>
    <w:rsid w:val="0068025D"/>
    <w:rsid w:val="00700B44"/>
    <w:rsid w:val="00700B5B"/>
    <w:rsid w:val="007072D4"/>
    <w:rsid w:val="007209E0"/>
    <w:rsid w:val="00741537"/>
    <w:rsid w:val="00763092"/>
    <w:rsid w:val="00772395"/>
    <w:rsid w:val="007815F8"/>
    <w:rsid w:val="00787C99"/>
    <w:rsid w:val="007901CA"/>
    <w:rsid w:val="007F0AAB"/>
    <w:rsid w:val="00807EAB"/>
    <w:rsid w:val="00816928"/>
    <w:rsid w:val="00837009"/>
    <w:rsid w:val="00885233"/>
    <w:rsid w:val="008B2923"/>
    <w:rsid w:val="008B51B0"/>
    <w:rsid w:val="008B54A2"/>
    <w:rsid w:val="008C7E85"/>
    <w:rsid w:val="00953E74"/>
    <w:rsid w:val="00982F73"/>
    <w:rsid w:val="009A0782"/>
    <w:rsid w:val="009B4413"/>
    <w:rsid w:val="009C455A"/>
    <w:rsid w:val="009F56C2"/>
    <w:rsid w:val="00A2076B"/>
    <w:rsid w:val="00A2395E"/>
    <w:rsid w:val="00A5765E"/>
    <w:rsid w:val="00AD32CE"/>
    <w:rsid w:val="00AD34CB"/>
    <w:rsid w:val="00B42817"/>
    <w:rsid w:val="00BB0DBB"/>
    <w:rsid w:val="00BC6080"/>
    <w:rsid w:val="00BD3098"/>
    <w:rsid w:val="00BE5BB9"/>
    <w:rsid w:val="00C20B45"/>
    <w:rsid w:val="00D24CCF"/>
    <w:rsid w:val="00D76BF2"/>
    <w:rsid w:val="00D805D0"/>
    <w:rsid w:val="00DC5A84"/>
    <w:rsid w:val="00DD5F4E"/>
    <w:rsid w:val="00DF2397"/>
    <w:rsid w:val="00E072F5"/>
    <w:rsid w:val="00E329DE"/>
    <w:rsid w:val="00E503EE"/>
    <w:rsid w:val="00E67F4A"/>
    <w:rsid w:val="00E866F7"/>
    <w:rsid w:val="00EC67AF"/>
    <w:rsid w:val="00ED6BBE"/>
    <w:rsid w:val="00F12F06"/>
    <w:rsid w:val="00F21C48"/>
    <w:rsid w:val="00F3205E"/>
    <w:rsid w:val="00F6377A"/>
    <w:rsid w:val="00F87E1C"/>
    <w:rsid w:val="00FA73F7"/>
    <w:rsid w:val="00FB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F76E1D"/>
  <w15:chartTrackingRefBased/>
  <w15:docId w15:val="{F064DAD6-E761-714A-8642-7CE1AF1D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41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0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D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C5A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5A8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5A8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6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06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00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787C9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D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19"/>
    <w:rPr>
      <w:rFonts w:ascii="Times New Roman" w:eastAsiaTheme="minorEastAsia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1692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07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2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07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2F5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E0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althamconnectio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Leutz</dc:creator>
  <cp:keywords/>
  <dc:description/>
  <cp:lastModifiedBy>Walter Leutz</cp:lastModifiedBy>
  <cp:revision>5</cp:revision>
  <dcterms:created xsi:type="dcterms:W3CDTF">2022-12-02T14:54:00Z</dcterms:created>
  <dcterms:modified xsi:type="dcterms:W3CDTF">2023-02-18T10:59:00Z</dcterms:modified>
</cp:coreProperties>
</file>